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3A2" w:rsidRPr="000C7F89" w:rsidRDefault="006A1C95" w:rsidP="0032760A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Sabrina </w:t>
      </w:r>
      <w:proofErr w:type="spellStart"/>
      <w:r>
        <w:rPr>
          <w:rFonts w:cstheme="minorHAnsi"/>
          <w:lang w:val="en-US"/>
        </w:rPr>
        <w:t>Moret</w:t>
      </w:r>
      <w:proofErr w:type="spellEnd"/>
      <w:r>
        <w:rPr>
          <w:rFonts w:cstheme="minorHAnsi"/>
          <w:lang w:val="en-US"/>
        </w:rPr>
        <w:t xml:space="preserve"> took her d</w:t>
      </w:r>
      <w:r w:rsidR="008453A2" w:rsidRPr="000C7F89">
        <w:rPr>
          <w:rFonts w:cstheme="minorHAnsi"/>
          <w:lang w:val="en-US"/>
        </w:rPr>
        <w:t>egree in “Food Science</w:t>
      </w:r>
      <w:r>
        <w:rPr>
          <w:rFonts w:cstheme="minorHAnsi"/>
          <w:lang w:val="en-US"/>
        </w:rPr>
        <w:t xml:space="preserve"> and technology</w:t>
      </w:r>
      <w:r w:rsidR="008453A2" w:rsidRPr="000C7F89">
        <w:rPr>
          <w:rFonts w:cstheme="minorHAnsi"/>
          <w:lang w:val="en-US"/>
        </w:rPr>
        <w:t>” at University of Udine with the voting of 110/110 cum laude (December 1988)</w:t>
      </w:r>
      <w:r>
        <w:rPr>
          <w:rFonts w:cstheme="minorHAnsi"/>
          <w:lang w:val="en-US"/>
        </w:rPr>
        <w:t xml:space="preserve"> and a</w:t>
      </w:r>
      <w:r>
        <w:rPr>
          <w:rFonts w:cstheme="minorHAnsi"/>
          <w:lang w:val="en-US"/>
        </w:rPr>
        <w:t xml:space="preserve"> PhD </w:t>
      </w:r>
      <w:r>
        <w:rPr>
          <w:rFonts w:cstheme="minorHAnsi"/>
          <w:lang w:val="en-US"/>
        </w:rPr>
        <w:t xml:space="preserve">in </w:t>
      </w:r>
      <w:r w:rsidRPr="000C7F89">
        <w:rPr>
          <w:rFonts w:cstheme="minorHAnsi"/>
          <w:lang w:val="en-US"/>
        </w:rPr>
        <w:t xml:space="preserve">“Food Biotechnology” </w:t>
      </w:r>
      <w:r w:rsidR="008453A2" w:rsidRPr="000C7F89">
        <w:rPr>
          <w:rFonts w:cstheme="minorHAnsi"/>
          <w:lang w:val="en-US"/>
        </w:rPr>
        <w:t xml:space="preserve">in </w:t>
      </w:r>
      <w:r w:rsidRPr="000C7F89">
        <w:rPr>
          <w:rFonts w:cstheme="minorHAnsi"/>
          <w:lang w:val="en-US"/>
        </w:rPr>
        <w:t>June 1997</w:t>
      </w:r>
      <w:r w:rsidR="008453A2" w:rsidRPr="000C7F89">
        <w:rPr>
          <w:rFonts w:cstheme="minorHAnsi"/>
          <w:lang w:val="en-US"/>
        </w:rPr>
        <w:t>.</w:t>
      </w:r>
    </w:p>
    <w:p w:rsidR="008453A2" w:rsidRPr="000C7F89" w:rsidRDefault="008453A2" w:rsidP="0032760A">
      <w:pPr>
        <w:spacing w:after="0" w:line="240" w:lineRule="auto"/>
        <w:rPr>
          <w:rFonts w:cstheme="minorHAnsi"/>
          <w:lang w:val="en-US"/>
        </w:rPr>
      </w:pPr>
      <w:r w:rsidRPr="000C7F89">
        <w:rPr>
          <w:rFonts w:cstheme="minorHAnsi"/>
          <w:lang w:val="en-US"/>
        </w:rPr>
        <w:t>During academic years 1996/97 e 1997/98 she was laboratory assistant for the Diploma of Food Technology (University of Udine).</w:t>
      </w:r>
    </w:p>
    <w:p w:rsidR="008453A2" w:rsidRPr="000C7F89" w:rsidRDefault="008453A2" w:rsidP="0032760A">
      <w:pPr>
        <w:spacing w:after="0" w:line="240" w:lineRule="auto"/>
        <w:rPr>
          <w:rFonts w:cstheme="minorHAnsi"/>
          <w:lang w:val="en-US"/>
        </w:rPr>
      </w:pPr>
      <w:r w:rsidRPr="000C7F89">
        <w:rPr>
          <w:rFonts w:cstheme="minorHAnsi"/>
          <w:lang w:val="en-US"/>
        </w:rPr>
        <w:t xml:space="preserve">During academic years 1997/98 e 1998/99 she was </w:t>
      </w:r>
      <w:r w:rsidR="006A1C95">
        <w:rPr>
          <w:rFonts w:cstheme="minorHAnsi"/>
          <w:lang w:val="en-US"/>
        </w:rPr>
        <w:t>contract professor</w:t>
      </w:r>
      <w:r w:rsidRPr="000C7F89">
        <w:rPr>
          <w:rFonts w:cstheme="minorHAnsi"/>
          <w:lang w:val="en-US"/>
        </w:rPr>
        <w:t xml:space="preserve"> of “Quality control: instrumental and sensorial analysis” at the “</w:t>
      </w:r>
      <w:proofErr w:type="spellStart"/>
      <w:r w:rsidRPr="000C7F89">
        <w:rPr>
          <w:rFonts w:cstheme="minorHAnsi"/>
          <w:lang w:val="en-US"/>
        </w:rPr>
        <w:t>Scuola</w:t>
      </w:r>
      <w:proofErr w:type="spellEnd"/>
      <w:r w:rsidRPr="000C7F89">
        <w:rPr>
          <w:rFonts w:cstheme="minorHAnsi"/>
          <w:lang w:val="en-US"/>
        </w:rPr>
        <w:t xml:space="preserve"> </w:t>
      </w:r>
      <w:proofErr w:type="spellStart"/>
      <w:r w:rsidRPr="000C7F89">
        <w:rPr>
          <w:rFonts w:cstheme="minorHAnsi"/>
          <w:lang w:val="en-US"/>
        </w:rPr>
        <w:t>Diretta</w:t>
      </w:r>
      <w:proofErr w:type="spellEnd"/>
      <w:r w:rsidRPr="000C7F89">
        <w:rPr>
          <w:rFonts w:cstheme="minorHAnsi"/>
          <w:lang w:val="en-US"/>
        </w:rPr>
        <w:t xml:space="preserve"> a </w:t>
      </w:r>
      <w:proofErr w:type="spellStart"/>
      <w:r w:rsidRPr="000C7F89">
        <w:rPr>
          <w:rFonts w:cstheme="minorHAnsi"/>
          <w:lang w:val="en-US"/>
        </w:rPr>
        <w:t>Fini</w:t>
      </w:r>
      <w:proofErr w:type="spellEnd"/>
      <w:r w:rsidRPr="000C7F89">
        <w:rPr>
          <w:rFonts w:cstheme="minorHAnsi"/>
          <w:lang w:val="en-US"/>
        </w:rPr>
        <w:t xml:space="preserve"> </w:t>
      </w:r>
      <w:proofErr w:type="spellStart"/>
      <w:r w:rsidRPr="000C7F89">
        <w:rPr>
          <w:rFonts w:cstheme="minorHAnsi"/>
          <w:lang w:val="en-US"/>
        </w:rPr>
        <w:t>Speciali</w:t>
      </w:r>
      <w:proofErr w:type="spellEnd"/>
      <w:r w:rsidRPr="000C7F89">
        <w:rPr>
          <w:rFonts w:cstheme="minorHAnsi"/>
          <w:lang w:val="en-US"/>
        </w:rPr>
        <w:t xml:space="preserve"> in </w:t>
      </w:r>
      <w:proofErr w:type="spellStart"/>
      <w:r w:rsidRPr="000C7F89">
        <w:rPr>
          <w:rFonts w:cstheme="minorHAnsi"/>
          <w:lang w:val="en-US"/>
        </w:rPr>
        <w:t>Tecnica</w:t>
      </w:r>
      <w:proofErr w:type="spellEnd"/>
      <w:r w:rsidRPr="000C7F89">
        <w:rPr>
          <w:rFonts w:cstheme="minorHAnsi"/>
          <w:lang w:val="en-US"/>
        </w:rPr>
        <w:t xml:space="preserve"> </w:t>
      </w:r>
      <w:proofErr w:type="spellStart"/>
      <w:r w:rsidRPr="000C7F89">
        <w:rPr>
          <w:rFonts w:cstheme="minorHAnsi"/>
          <w:lang w:val="en-US"/>
        </w:rPr>
        <w:t>enologica</w:t>
      </w:r>
      <w:proofErr w:type="spellEnd"/>
      <w:r w:rsidRPr="000C7F89">
        <w:rPr>
          <w:rFonts w:cstheme="minorHAnsi"/>
          <w:lang w:val="en-US"/>
        </w:rPr>
        <w:t>” (</w:t>
      </w:r>
      <w:proofErr w:type="spellStart"/>
      <w:r w:rsidRPr="000C7F89">
        <w:rPr>
          <w:rFonts w:cstheme="minorHAnsi"/>
          <w:lang w:val="en-US"/>
        </w:rPr>
        <w:t>Conegliano</w:t>
      </w:r>
      <w:proofErr w:type="spellEnd"/>
      <w:r w:rsidRPr="000C7F89">
        <w:rPr>
          <w:rFonts w:cstheme="minorHAnsi"/>
          <w:lang w:val="en-US"/>
        </w:rPr>
        <w:t>, University of Padua).</w:t>
      </w:r>
    </w:p>
    <w:p w:rsidR="008453A2" w:rsidRPr="000C7F89" w:rsidRDefault="008453A2" w:rsidP="0032760A">
      <w:pPr>
        <w:spacing w:after="0" w:line="240" w:lineRule="auto"/>
        <w:rPr>
          <w:rFonts w:cstheme="minorHAnsi"/>
          <w:lang w:val="en-US"/>
        </w:rPr>
      </w:pPr>
      <w:r w:rsidRPr="000C7F89">
        <w:rPr>
          <w:rFonts w:cstheme="minorHAnsi"/>
          <w:lang w:val="en-US"/>
        </w:rPr>
        <w:t xml:space="preserve">From November 2002 she is associated professor of “Food analysis” (CHIM 10) at the University of Udine where </w:t>
      </w:r>
      <w:r w:rsidR="006A1C95">
        <w:rPr>
          <w:rFonts w:cstheme="minorHAnsi"/>
          <w:lang w:val="en-US"/>
        </w:rPr>
        <w:t xml:space="preserve">she </w:t>
      </w:r>
      <w:r w:rsidRPr="000C7F89">
        <w:rPr>
          <w:rFonts w:cstheme="minorHAnsi"/>
          <w:lang w:val="en-US"/>
        </w:rPr>
        <w:t>teaches the cour</w:t>
      </w:r>
      <w:bookmarkStart w:id="0" w:name="_GoBack"/>
      <w:bookmarkEnd w:id="0"/>
      <w:r w:rsidRPr="000C7F89">
        <w:rPr>
          <w:rFonts w:cstheme="minorHAnsi"/>
          <w:lang w:val="en-US"/>
        </w:rPr>
        <w:t>ses of</w:t>
      </w:r>
      <w:r w:rsidR="006A1C95">
        <w:rPr>
          <w:rFonts w:cstheme="minorHAnsi"/>
          <w:lang w:val="en-US"/>
        </w:rPr>
        <w:t xml:space="preserve">: “Advanced </w:t>
      </w:r>
      <w:r w:rsidRPr="000C7F89">
        <w:rPr>
          <w:rFonts w:cstheme="minorHAnsi"/>
          <w:lang w:val="en-US"/>
        </w:rPr>
        <w:t>sample preparation techniques</w:t>
      </w:r>
      <w:r w:rsidR="006A1C95">
        <w:rPr>
          <w:rFonts w:cstheme="minorHAnsi"/>
          <w:lang w:val="en-US"/>
        </w:rPr>
        <w:t xml:space="preserve"> and analysis of food contaminants”</w:t>
      </w:r>
      <w:r w:rsidRPr="000C7F89">
        <w:rPr>
          <w:rFonts w:cstheme="minorHAnsi"/>
          <w:lang w:val="en-US"/>
        </w:rPr>
        <w:t xml:space="preserve">, </w:t>
      </w:r>
      <w:r w:rsidR="006A1C95">
        <w:rPr>
          <w:rFonts w:cstheme="minorHAnsi"/>
          <w:lang w:val="en-US"/>
        </w:rPr>
        <w:t>“Food analysis”, “</w:t>
      </w:r>
      <w:proofErr w:type="spellStart"/>
      <w:r w:rsidR="006A1C95">
        <w:rPr>
          <w:rFonts w:cstheme="minorHAnsi"/>
        </w:rPr>
        <w:t>D</w:t>
      </w:r>
      <w:r w:rsidR="006A1C95" w:rsidRPr="006A1C95">
        <w:rPr>
          <w:rFonts w:cstheme="minorHAnsi"/>
        </w:rPr>
        <w:t>iet</w:t>
      </w:r>
      <w:r w:rsidR="006A1C95">
        <w:rPr>
          <w:rFonts w:cstheme="minorHAnsi"/>
        </w:rPr>
        <w:t>ary</w:t>
      </w:r>
      <w:proofErr w:type="spellEnd"/>
      <w:r w:rsidR="006A1C95" w:rsidRPr="006A1C95">
        <w:rPr>
          <w:rFonts w:cstheme="minorHAnsi"/>
        </w:rPr>
        <w:t xml:space="preserve"> </w:t>
      </w:r>
      <w:proofErr w:type="spellStart"/>
      <w:r w:rsidR="006A1C95" w:rsidRPr="006A1C95">
        <w:rPr>
          <w:rFonts w:cstheme="minorHAnsi"/>
        </w:rPr>
        <w:t>foods</w:t>
      </w:r>
      <w:proofErr w:type="spellEnd"/>
      <w:r w:rsidR="006A1C95" w:rsidRPr="006A1C95">
        <w:rPr>
          <w:rFonts w:cstheme="minorHAnsi"/>
        </w:rPr>
        <w:t xml:space="preserve"> and </w:t>
      </w:r>
      <w:proofErr w:type="spellStart"/>
      <w:r w:rsidR="006A1C95" w:rsidRPr="006A1C95">
        <w:rPr>
          <w:rFonts w:cstheme="minorHAnsi"/>
        </w:rPr>
        <w:t>supplements</w:t>
      </w:r>
      <w:proofErr w:type="spellEnd"/>
      <w:r w:rsidR="006A1C95" w:rsidRPr="006A1C95">
        <w:rPr>
          <w:rFonts w:cstheme="minorHAnsi"/>
        </w:rPr>
        <w:t xml:space="preserve">: </w:t>
      </w:r>
      <w:proofErr w:type="spellStart"/>
      <w:r w:rsidR="006A1C95" w:rsidRPr="006A1C95">
        <w:rPr>
          <w:rFonts w:cstheme="minorHAnsi"/>
        </w:rPr>
        <w:t>chemical</w:t>
      </w:r>
      <w:proofErr w:type="spellEnd"/>
      <w:r w:rsidR="006A1C95" w:rsidRPr="006A1C95">
        <w:rPr>
          <w:rFonts w:cstheme="minorHAnsi"/>
        </w:rPr>
        <w:t xml:space="preserve"> and </w:t>
      </w:r>
      <w:proofErr w:type="spellStart"/>
      <w:r w:rsidR="006A1C95" w:rsidRPr="006A1C95">
        <w:rPr>
          <w:rFonts w:cstheme="minorHAnsi"/>
        </w:rPr>
        <w:t>regulatory</w:t>
      </w:r>
      <w:proofErr w:type="spellEnd"/>
      <w:r w:rsidR="006A1C95" w:rsidRPr="006A1C95">
        <w:rPr>
          <w:rFonts w:cstheme="minorHAnsi"/>
        </w:rPr>
        <w:t xml:space="preserve"> </w:t>
      </w:r>
      <w:proofErr w:type="spellStart"/>
      <w:r w:rsidR="006A1C95" w:rsidRPr="006A1C95">
        <w:rPr>
          <w:rFonts w:cstheme="minorHAnsi"/>
        </w:rPr>
        <w:t>aspects</w:t>
      </w:r>
      <w:proofErr w:type="spellEnd"/>
      <w:r w:rsidR="006A1C95">
        <w:rPr>
          <w:rFonts w:cstheme="minorHAnsi"/>
        </w:rPr>
        <w:t>”,</w:t>
      </w:r>
      <w:r w:rsidR="006A1C95" w:rsidRPr="006A1C95">
        <w:rPr>
          <w:rFonts w:cstheme="minorHAnsi"/>
        </w:rPr>
        <w:t xml:space="preserve"> and</w:t>
      </w:r>
      <w:r w:rsidR="006A1C95">
        <w:rPr>
          <w:rFonts w:cstheme="minorHAnsi"/>
        </w:rPr>
        <w:t xml:space="preserve"> “</w:t>
      </w:r>
      <w:proofErr w:type="spellStart"/>
      <w:r w:rsidR="006A1C95">
        <w:rPr>
          <w:rFonts w:cstheme="minorHAnsi"/>
        </w:rPr>
        <w:t>Safety</w:t>
      </w:r>
      <w:proofErr w:type="spellEnd"/>
      <w:r w:rsidR="006A1C95">
        <w:rPr>
          <w:rFonts w:cstheme="minorHAnsi"/>
        </w:rPr>
        <w:t xml:space="preserve"> of </w:t>
      </w:r>
      <w:proofErr w:type="spellStart"/>
      <w:r w:rsidR="006A1C95">
        <w:rPr>
          <w:rFonts w:cstheme="minorHAnsi"/>
        </w:rPr>
        <w:t>fish</w:t>
      </w:r>
      <w:proofErr w:type="spellEnd"/>
      <w:r w:rsidR="006A1C95">
        <w:rPr>
          <w:rFonts w:cstheme="minorHAnsi"/>
        </w:rPr>
        <w:t xml:space="preserve"> </w:t>
      </w:r>
      <w:proofErr w:type="spellStart"/>
      <w:r w:rsidR="006A1C95">
        <w:rPr>
          <w:rFonts w:cstheme="minorHAnsi"/>
        </w:rPr>
        <w:t>product</w:t>
      </w:r>
      <w:proofErr w:type="spellEnd"/>
      <w:r w:rsidR="006A1C95">
        <w:rPr>
          <w:rFonts w:cstheme="minorHAnsi"/>
        </w:rPr>
        <w:t>”</w:t>
      </w:r>
      <w:r w:rsidR="006A1C95" w:rsidRPr="006A1C95">
        <w:rPr>
          <w:rFonts w:cstheme="minorHAnsi"/>
        </w:rPr>
        <w:t>.</w:t>
      </w:r>
    </w:p>
    <w:p w:rsidR="008453A2" w:rsidRPr="000C7F89" w:rsidRDefault="008453A2" w:rsidP="0032760A">
      <w:pPr>
        <w:spacing w:after="0" w:line="240" w:lineRule="auto"/>
        <w:rPr>
          <w:rFonts w:cstheme="minorHAnsi"/>
          <w:lang w:val="en-US"/>
        </w:rPr>
      </w:pPr>
      <w:r w:rsidRPr="000C7F89">
        <w:rPr>
          <w:rFonts w:cstheme="minorHAnsi"/>
          <w:lang w:val="en-US"/>
        </w:rPr>
        <w:t xml:space="preserve">Her main research arguments are analysis of food contaminants such as biogenic amines, polycyclic aromatic hydrocarbons, </w:t>
      </w:r>
      <w:r w:rsidR="00F51A1D">
        <w:rPr>
          <w:rFonts w:cstheme="minorHAnsi"/>
          <w:lang w:val="en-US"/>
        </w:rPr>
        <w:t>phthalates, mycotoxins</w:t>
      </w:r>
      <w:r w:rsidR="006A1C95">
        <w:rPr>
          <w:rFonts w:cstheme="minorHAnsi"/>
          <w:lang w:val="en-US"/>
        </w:rPr>
        <w:t xml:space="preserve"> and, particularly, she is an expert on the </w:t>
      </w:r>
      <w:r w:rsidRPr="000C7F89">
        <w:rPr>
          <w:rFonts w:cstheme="minorHAnsi"/>
          <w:lang w:val="en-US"/>
        </w:rPr>
        <w:t xml:space="preserve">mineral oil </w:t>
      </w:r>
      <w:r w:rsidR="006A1C95">
        <w:rPr>
          <w:rFonts w:cstheme="minorHAnsi"/>
          <w:lang w:val="en-US"/>
        </w:rPr>
        <w:t>(MOSH and MOAH topic</w:t>
      </w:r>
      <w:r w:rsidRPr="000C7F89">
        <w:rPr>
          <w:rFonts w:cstheme="minorHAnsi"/>
          <w:lang w:val="en-US"/>
        </w:rPr>
        <w:t xml:space="preserve">. She devoted a special attention to the development of rapid </w:t>
      </w:r>
      <w:r w:rsidR="00F51A1D">
        <w:rPr>
          <w:rFonts w:cstheme="minorHAnsi"/>
          <w:lang w:val="en-US"/>
        </w:rPr>
        <w:t xml:space="preserve">sample preparation techniques and </w:t>
      </w:r>
      <w:r w:rsidRPr="000C7F89">
        <w:rPr>
          <w:rFonts w:cstheme="minorHAnsi"/>
          <w:lang w:val="en-US"/>
        </w:rPr>
        <w:t xml:space="preserve">analytical methods </w:t>
      </w:r>
      <w:r w:rsidR="00F51A1D">
        <w:rPr>
          <w:rFonts w:cstheme="minorHAnsi"/>
          <w:lang w:val="en-US"/>
        </w:rPr>
        <w:t>based on</w:t>
      </w:r>
      <w:r w:rsidRPr="000C7F89">
        <w:rPr>
          <w:rFonts w:cstheme="minorHAnsi"/>
          <w:lang w:val="en-US"/>
        </w:rPr>
        <w:t xml:space="preserve"> hyphenated techniques (LC-LC, LC-GC, LC-LC-GC).</w:t>
      </w:r>
    </w:p>
    <w:p w:rsidR="000C7F89" w:rsidRPr="000C7F89" w:rsidRDefault="000C7F89" w:rsidP="000C7F89">
      <w:pPr>
        <w:autoSpaceDE w:val="0"/>
        <w:autoSpaceDN w:val="0"/>
        <w:adjustRightInd w:val="0"/>
        <w:spacing w:after="0" w:line="276" w:lineRule="auto"/>
        <w:jc w:val="both"/>
        <w:rPr>
          <w:rFonts w:eastAsia="MS Mincho" w:cstheme="minorHAnsi"/>
          <w:iCs/>
          <w:lang w:val="en-US" w:eastAsia="ja-JP"/>
        </w:rPr>
      </w:pPr>
      <w:r w:rsidRPr="000C7F89">
        <w:rPr>
          <w:rFonts w:eastAsia="MS Mincho" w:cstheme="minorHAnsi"/>
          <w:iCs/>
          <w:lang w:val="en-GB" w:eastAsia="ja-JP"/>
        </w:rPr>
        <w:t xml:space="preserve">S. Moret is member of the working group on contaminants of the International Olive Oil Council (IOC) in Madrid, member of the working group on mineral oil of the </w:t>
      </w:r>
      <w:proofErr w:type="spellStart"/>
      <w:r w:rsidRPr="000C7F89">
        <w:rPr>
          <w:rFonts w:eastAsia="MS Mincho" w:cstheme="minorHAnsi"/>
          <w:iCs/>
          <w:lang w:val="en-GB" w:eastAsia="ja-JP"/>
        </w:rPr>
        <w:t>Commissione</w:t>
      </w:r>
      <w:proofErr w:type="spellEnd"/>
      <w:r w:rsidRPr="000C7F89">
        <w:rPr>
          <w:rFonts w:eastAsia="MS Mincho" w:cstheme="minorHAnsi"/>
          <w:iCs/>
          <w:lang w:val="en-GB" w:eastAsia="ja-JP"/>
        </w:rPr>
        <w:t xml:space="preserve"> </w:t>
      </w:r>
      <w:proofErr w:type="spellStart"/>
      <w:r w:rsidRPr="000C7F89">
        <w:rPr>
          <w:rFonts w:eastAsia="MS Mincho" w:cstheme="minorHAnsi"/>
          <w:iCs/>
          <w:lang w:val="en-GB" w:eastAsia="ja-JP"/>
        </w:rPr>
        <w:t>Tecnica</w:t>
      </w:r>
      <w:proofErr w:type="spellEnd"/>
      <w:r w:rsidRPr="000C7F89">
        <w:rPr>
          <w:rFonts w:eastAsia="MS Mincho" w:cstheme="minorHAnsi"/>
          <w:iCs/>
          <w:lang w:val="en-GB" w:eastAsia="ja-JP"/>
        </w:rPr>
        <w:t xml:space="preserve"> of the “</w:t>
      </w:r>
      <w:proofErr w:type="spellStart"/>
      <w:r w:rsidRPr="000C7F89">
        <w:rPr>
          <w:rFonts w:eastAsia="MS Mincho" w:cstheme="minorHAnsi"/>
          <w:iCs/>
          <w:lang w:val="en-GB" w:eastAsia="ja-JP"/>
        </w:rPr>
        <w:t>Istituto</w:t>
      </w:r>
      <w:proofErr w:type="spellEnd"/>
      <w:r w:rsidRPr="000C7F89">
        <w:rPr>
          <w:rFonts w:eastAsia="MS Mincho" w:cstheme="minorHAnsi"/>
          <w:iCs/>
          <w:lang w:val="en-GB" w:eastAsia="ja-JP"/>
        </w:rPr>
        <w:t xml:space="preserve"> </w:t>
      </w:r>
      <w:proofErr w:type="spellStart"/>
      <w:r w:rsidRPr="000C7F89">
        <w:rPr>
          <w:rFonts w:eastAsia="MS Mincho" w:cstheme="minorHAnsi"/>
          <w:iCs/>
          <w:lang w:val="en-GB" w:eastAsia="ja-JP"/>
        </w:rPr>
        <w:t>Italiano</w:t>
      </w:r>
      <w:proofErr w:type="spellEnd"/>
      <w:r w:rsidRPr="000C7F89">
        <w:rPr>
          <w:rFonts w:eastAsia="MS Mincho" w:cstheme="minorHAnsi"/>
          <w:iCs/>
          <w:lang w:val="en-GB" w:eastAsia="ja-JP"/>
        </w:rPr>
        <w:t xml:space="preserve"> di </w:t>
      </w:r>
      <w:proofErr w:type="spellStart"/>
      <w:r w:rsidRPr="000C7F89">
        <w:rPr>
          <w:rFonts w:eastAsia="MS Mincho" w:cstheme="minorHAnsi"/>
          <w:iCs/>
          <w:lang w:val="en-GB" w:eastAsia="ja-JP"/>
        </w:rPr>
        <w:t>Imballaggio</w:t>
      </w:r>
      <w:proofErr w:type="spellEnd"/>
      <w:r w:rsidRPr="000C7F89">
        <w:rPr>
          <w:rFonts w:eastAsia="MS Mincho" w:cstheme="minorHAnsi"/>
          <w:iCs/>
          <w:lang w:val="en-GB" w:eastAsia="ja-JP"/>
        </w:rPr>
        <w:t xml:space="preserve">” (Milan), </w:t>
      </w:r>
      <w:r w:rsidRPr="000C7F89">
        <w:rPr>
          <w:rFonts w:eastAsia="Microsoft JhengHei UI" w:cstheme="minorHAnsi"/>
          <w:lang w:val="en-US" w:eastAsia="ja-JP"/>
        </w:rPr>
        <w:t>member of the group “</w:t>
      </w:r>
      <w:proofErr w:type="spellStart"/>
      <w:r w:rsidRPr="000C7F89">
        <w:rPr>
          <w:rFonts w:eastAsia="Microsoft JhengHei UI" w:cstheme="minorHAnsi"/>
          <w:lang w:val="en-US" w:eastAsia="ja-JP"/>
        </w:rPr>
        <w:t>Esperti</w:t>
      </w:r>
      <w:proofErr w:type="spellEnd"/>
      <w:r w:rsidRPr="000C7F89">
        <w:rPr>
          <w:rFonts w:eastAsia="Microsoft JhengHei UI" w:cstheme="minorHAnsi"/>
          <w:lang w:val="en-US" w:eastAsia="ja-JP"/>
        </w:rPr>
        <w:t xml:space="preserve"> </w:t>
      </w:r>
      <w:proofErr w:type="spellStart"/>
      <w:r w:rsidRPr="000C7F89">
        <w:rPr>
          <w:rFonts w:eastAsia="Microsoft JhengHei UI" w:cstheme="minorHAnsi"/>
          <w:lang w:val="en-US" w:eastAsia="ja-JP"/>
        </w:rPr>
        <w:t>Chimici</w:t>
      </w:r>
      <w:proofErr w:type="spellEnd"/>
      <w:r w:rsidRPr="000C7F89">
        <w:rPr>
          <w:rFonts w:eastAsia="Microsoft JhengHei UI" w:cstheme="minorHAnsi"/>
          <w:lang w:val="en-US" w:eastAsia="ja-JP"/>
        </w:rPr>
        <w:t>” at the “</w:t>
      </w:r>
      <w:proofErr w:type="spellStart"/>
      <w:r w:rsidRPr="000C7F89">
        <w:rPr>
          <w:rFonts w:eastAsia="MS Mincho" w:cstheme="minorHAnsi"/>
          <w:iCs/>
          <w:lang w:val="en-US" w:eastAsia="ja-JP"/>
        </w:rPr>
        <w:t>Ministero</w:t>
      </w:r>
      <w:proofErr w:type="spellEnd"/>
      <w:r w:rsidRPr="000C7F89">
        <w:rPr>
          <w:rFonts w:eastAsia="MS Mincho" w:cstheme="minorHAnsi"/>
          <w:iCs/>
          <w:lang w:val="en-US" w:eastAsia="ja-JP"/>
        </w:rPr>
        <w:t xml:space="preserve"> </w:t>
      </w:r>
      <w:proofErr w:type="spellStart"/>
      <w:r w:rsidRPr="000C7F89">
        <w:rPr>
          <w:rFonts w:eastAsia="MS Mincho" w:cstheme="minorHAnsi"/>
          <w:iCs/>
          <w:lang w:val="en-US" w:eastAsia="ja-JP"/>
        </w:rPr>
        <w:t>delle</w:t>
      </w:r>
      <w:proofErr w:type="spellEnd"/>
      <w:r w:rsidRPr="000C7F89">
        <w:rPr>
          <w:rFonts w:eastAsia="MS Mincho" w:cstheme="minorHAnsi"/>
          <w:iCs/>
          <w:lang w:val="en-US" w:eastAsia="ja-JP"/>
        </w:rPr>
        <w:t xml:space="preserve"> </w:t>
      </w:r>
      <w:proofErr w:type="spellStart"/>
      <w:r w:rsidRPr="000C7F89">
        <w:rPr>
          <w:rFonts w:eastAsia="MS Mincho" w:cstheme="minorHAnsi"/>
          <w:iCs/>
          <w:lang w:val="en-US" w:eastAsia="ja-JP"/>
        </w:rPr>
        <w:t>politiche</w:t>
      </w:r>
      <w:proofErr w:type="spellEnd"/>
      <w:r w:rsidRPr="000C7F89">
        <w:rPr>
          <w:rFonts w:eastAsia="MS Mincho" w:cstheme="minorHAnsi"/>
          <w:iCs/>
          <w:lang w:val="en-US" w:eastAsia="ja-JP"/>
        </w:rPr>
        <w:t xml:space="preserve"> </w:t>
      </w:r>
      <w:proofErr w:type="spellStart"/>
      <w:r w:rsidRPr="000C7F89">
        <w:rPr>
          <w:rFonts w:eastAsia="MS Mincho" w:cstheme="minorHAnsi"/>
          <w:iCs/>
          <w:lang w:val="en-US" w:eastAsia="ja-JP"/>
        </w:rPr>
        <w:t>agricole</w:t>
      </w:r>
      <w:proofErr w:type="spellEnd"/>
      <w:r w:rsidRPr="000C7F89">
        <w:rPr>
          <w:rFonts w:eastAsia="MS Mincho" w:cstheme="minorHAnsi"/>
          <w:iCs/>
          <w:lang w:val="en-US" w:eastAsia="ja-JP"/>
        </w:rPr>
        <w:t xml:space="preserve">, </w:t>
      </w:r>
      <w:proofErr w:type="spellStart"/>
      <w:r w:rsidRPr="000C7F89">
        <w:rPr>
          <w:rFonts w:eastAsia="MS Mincho" w:cstheme="minorHAnsi"/>
          <w:iCs/>
          <w:lang w:val="en-US" w:eastAsia="ja-JP"/>
        </w:rPr>
        <w:t>alimentari</w:t>
      </w:r>
      <w:proofErr w:type="spellEnd"/>
      <w:r w:rsidRPr="000C7F89">
        <w:rPr>
          <w:rFonts w:eastAsia="MS Mincho" w:cstheme="minorHAnsi"/>
          <w:iCs/>
          <w:lang w:val="en-US" w:eastAsia="ja-JP"/>
        </w:rPr>
        <w:t xml:space="preserve"> e </w:t>
      </w:r>
      <w:proofErr w:type="spellStart"/>
      <w:r w:rsidRPr="000C7F89">
        <w:rPr>
          <w:rFonts w:eastAsia="MS Mincho" w:cstheme="minorHAnsi"/>
          <w:iCs/>
          <w:lang w:val="en-US" w:eastAsia="ja-JP"/>
        </w:rPr>
        <w:t>forestali</w:t>
      </w:r>
      <w:proofErr w:type="spellEnd"/>
      <w:r w:rsidRPr="000C7F89">
        <w:rPr>
          <w:rFonts w:eastAsia="MS Mincho" w:cstheme="minorHAnsi"/>
          <w:iCs/>
          <w:lang w:val="en-US" w:eastAsia="ja-JP"/>
        </w:rPr>
        <w:t>” (</w:t>
      </w:r>
      <w:r w:rsidRPr="000C7F89">
        <w:rPr>
          <w:rFonts w:eastAsia="MS Mincho" w:cstheme="minorHAnsi"/>
          <w:lang w:val="en-US" w:eastAsia="ja-JP"/>
        </w:rPr>
        <w:t>Ministry of Agricultural, Food and Forestry Policies)</w:t>
      </w:r>
      <w:r w:rsidRPr="000C7F89">
        <w:rPr>
          <w:rFonts w:eastAsia="MS Mincho" w:cstheme="minorHAnsi"/>
          <w:iCs/>
          <w:lang w:val="en-US" w:eastAsia="ja-JP"/>
        </w:rPr>
        <w:t xml:space="preserve">, and since 2019 she is member of </w:t>
      </w:r>
      <w:r w:rsidRPr="000C7F89">
        <w:rPr>
          <w:rFonts w:eastAsia="MS Mincho" w:cstheme="minorHAnsi"/>
          <w:iCs/>
          <w:lang w:eastAsia="ja-JP"/>
        </w:rPr>
        <w:t>Commission UNI / CT 003 / GL 18 "</w:t>
      </w:r>
      <w:proofErr w:type="spellStart"/>
      <w:r w:rsidRPr="000C7F89">
        <w:rPr>
          <w:rFonts w:eastAsia="MS Mincho" w:cstheme="minorHAnsi"/>
          <w:iCs/>
          <w:lang w:eastAsia="ja-JP"/>
        </w:rPr>
        <w:t>Oils</w:t>
      </w:r>
      <w:proofErr w:type="spellEnd"/>
      <w:r w:rsidRPr="000C7F89">
        <w:rPr>
          <w:rFonts w:eastAsia="MS Mincho" w:cstheme="minorHAnsi"/>
          <w:iCs/>
          <w:lang w:eastAsia="ja-JP"/>
        </w:rPr>
        <w:t xml:space="preserve">, </w:t>
      </w:r>
      <w:proofErr w:type="spellStart"/>
      <w:r w:rsidRPr="000C7F89">
        <w:rPr>
          <w:rFonts w:eastAsia="MS Mincho" w:cstheme="minorHAnsi"/>
          <w:iCs/>
          <w:lang w:eastAsia="ja-JP"/>
        </w:rPr>
        <w:t>animal</w:t>
      </w:r>
      <w:proofErr w:type="spellEnd"/>
      <w:r w:rsidRPr="000C7F89">
        <w:rPr>
          <w:rFonts w:eastAsia="MS Mincho" w:cstheme="minorHAnsi"/>
          <w:iCs/>
          <w:lang w:eastAsia="ja-JP"/>
        </w:rPr>
        <w:t xml:space="preserve"> and </w:t>
      </w:r>
      <w:proofErr w:type="spellStart"/>
      <w:r w:rsidRPr="000C7F89">
        <w:rPr>
          <w:rFonts w:eastAsia="MS Mincho" w:cstheme="minorHAnsi"/>
          <w:iCs/>
          <w:lang w:eastAsia="ja-JP"/>
        </w:rPr>
        <w:t>vegetable</w:t>
      </w:r>
      <w:proofErr w:type="spellEnd"/>
      <w:r w:rsidRPr="000C7F89">
        <w:rPr>
          <w:rFonts w:eastAsia="MS Mincho" w:cstheme="minorHAnsi"/>
          <w:iCs/>
          <w:lang w:eastAsia="ja-JP"/>
        </w:rPr>
        <w:t xml:space="preserve"> </w:t>
      </w:r>
      <w:proofErr w:type="spellStart"/>
      <w:r w:rsidRPr="000C7F89">
        <w:rPr>
          <w:rFonts w:eastAsia="MS Mincho" w:cstheme="minorHAnsi"/>
          <w:iCs/>
          <w:lang w:eastAsia="ja-JP"/>
        </w:rPr>
        <w:t>fats</w:t>
      </w:r>
      <w:proofErr w:type="spellEnd"/>
      <w:r w:rsidRPr="000C7F89">
        <w:rPr>
          <w:rFonts w:eastAsia="MS Mincho" w:cstheme="minorHAnsi"/>
          <w:iCs/>
          <w:lang w:eastAsia="ja-JP"/>
        </w:rPr>
        <w:t xml:space="preserve"> and </w:t>
      </w:r>
      <w:proofErr w:type="spellStart"/>
      <w:r w:rsidRPr="000C7F89">
        <w:rPr>
          <w:rFonts w:eastAsia="MS Mincho" w:cstheme="minorHAnsi"/>
          <w:iCs/>
          <w:lang w:eastAsia="ja-JP"/>
        </w:rPr>
        <w:t>their</w:t>
      </w:r>
      <w:proofErr w:type="spellEnd"/>
      <w:r w:rsidRPr="000C7F89">
        <w:rPr>
          <w:rFonts w:eastAsia="MS Mincho" w:cstheme="minorHAnsi"/>
          <w:iCs/>
          <w:lang w:eastAsia="ja-JP"/>
        </w:rPr>
        <w:t xml:space="preserve"> by-</w:t>
      </w:r>
      <w:proofErr w:type="spellStart"/>
      <w:r w:rsidRPr="000C7F89">
        <w:rPr>
          <w:rFonts w:eastAsia="MS Mincho" w:cstheme="minorHAnsi"/>
          <w:iCs/>
          <w:lang w:eastAsia="ja-JP"/>
        </w:rPr>
        <w:t>products</w:t>
      </w:r>
      <w:proofErr w:type="spellEnd"/>
      <w:r w:rsidRPr="000C7F89">
        <w:rPr>
          <w:rFonts w:eastAsia="MS Mincho" w:cstheme="minorHAnsi"/>
          <w:iCs/>
          <w:lang w:eastAsia="ja-JP"/>
        </w:rPr>
        <w:t xml:space="preserve">, </w:t>
      </w:r>
      <w:proofErr w:type="spellStart"/>
      <w:r w:rsidRPr="000C7F89">
        <w:rPr>
          <w:rFonts w:eastAsia="MS Mincho" w:cstheme="minorHAnsi"/>
          <w:iCs/>
          <w:lang w:eastAsia="ja-JP"/>
        </w:rPr>
        <w:t>seeds</w:t>
      </w:r>
      <w:proofErr w:type="spellEnd"/>
      <w:r w:rsidRPr="000C7F89">
        <w:rPr>
          <w:rFonts w:eastAsia="MS Mincho" w:cstheme="minorHAnsi"/>
          <w:iCs/>
          <w:lang w:eastAsia="ja-JP"/>
        </w:rPr>
        <w:t xml:space="preserve"> and </w:t>
      </w:r>
      <w:proofErr w:type="spellStart"/>
      <w:r w:rsidRPr="000C7F89">
        <w:rPr>
          <w:rFonts w:eastAsia="MS Mincho" w:cstheme="minorHAnsi"/>
          <w:iCs/>
          <w:lang w:eastAsia="ja-JP"/>
        </w:rPr>
        <w:t>oleaginous</w:t>
      </w:r>
      <w:proofErr w:type="spellEnd"/>
      <w:r w:rsidRPr="000C7F89">
        <w:rPr>
          <w:rFonts w:eastAsia="MS Mincho" w:cstheme="minorHAnsi"/>
          <w:iCs/>
          <w:lang w:eastAsia="ja-JP"/>
        </w:rPr>
        <w:t xml:space="preserve"> </w:t>
      </w:r>
      <w:proofErr w:type="spellStart"/>
      <w:r w:rsidRPr="000C7F89">
        <w:rPr>
          <w:rFonts w:eastAsia="MS Mincho" w:cstheme="minorHAnsi"/>
          <w:iCs/>
          <w:lang w:eastAsia="ja-JP"/>
        </w:rPr>
        <w:t>fruits</w:t>
      </w:r>
      <w:proofErr w:type="spellEnd"/>
      <w:r w:rsidRPr="000C7F89">
        <w:rPr>
          <w:rFonts w:eastAsia="MS Mincho" w:cstheme="minorHAnsi"/>
          <w:iCs/>
          <w:lang w:eastAsia="ja-JP"/>
        </w:rPr>
        <w:t>".</w:t>
      </w:r>
    </w:p>
    <w:p w:rsidR="000C7F89" w:rsidRDefault="008453A2" w:rsidP="0032760A">
      <w:pPr>
        <w:spacing w:after="0" w:line="240" w:lineRule="auto"/>
        <w:rPr>
          <w:rFonts w:cstheme="minorHAnsi"/>
          <w:lang w:val="en-US"/>
        </w:rPr>
      </w:pPr>
      <w:r w:rsidRPr="000C7F89">
        <w:rPr>
          <w:rFonts w:cstheme="minorHAnsi"/>
          <w:lang w:val="en-US"/>
        </w:rPr>
        <w:t xml:space="preserve">S. Moret is co-author of </w:t>
      </w:r>
      <w:r w:rsidR="00696F94">
        <w:rPr>
          <w:rFonts w:cstheme="minorHAnsi"/>
          <w:lang w:val="en-US"/>
        </w:rPr>
        <w:t>more than</w:t>
      </w:r>
      <w:r w:rsidRPr="000C7F89">
        <w:rPr>
          <w:rFonts w:cstheme="minorHAnsi"/>
          <w:lang w:val="en-US"/>
        </w:rPr>
        <w:t xml:space="preserve"> 80 papers published in national and international journals, proceeding papers, </w:t>
      </w:r>
      <w:r w:rsidR="00696F94">
        <w:rPr>
          <w:rFonts w:cstheme="minorHAnsi"/>
          <w:lang w:val="en-US"/>
        </w:rPr>
        <w:t>8</w:t>
      </w:r>
      <w:r w:rsidRPr="000C7F89">
        <w:rPr>
          <w:rFonts w:cstheme="minorHAnsi"/>
          <w:lang w:val="en-US"/>
        </w:rPr>
        <w:t xml:space="preserve"> book chapters in the field of food analysis and food contamination and 1 book (10 chapters) on sample preparation. She is peer reviewer of scientific manuscript to be published in important international journals.</w:t>
      </w:r>
    </w:p>
    <w:p w:rsidR="000C7F89" w:rsidRPr="000C7F89" w:rsidRDefault="000C7F89" w:rsidP="000C7F89">
      <w:pPr>
        <w:rPr>
          <w:rFonts w:cstheme="minorHAnsi"/>
          <w:lang w:val="en-US"/>
        </w:rPr>
      </w:pPr>
    </w:p>
    <w:p w:rsidR="000C7F89" w:rsidRPr="000C7F89" w:rsidRDefault="000C7F89" w:rsidP="000C7F89">
      <w:pPr>
        <w:rPr>
          <w:rFonts w:cstheme="minorHAnsi"/>
          <w:lang w:val="en-US"/>
        </w:rPr>
      </w:pPr>
    </w:p>
    <w:p w:rsidR="000C7F89" w:rsidRDefault="000C7F89" w:rsidP="000C7F89">
      <w:pPr>
        <w:rPr>
          <w:rFonts w:cstheme="minorHAnsi"/>
          <w:lang w:val="en-US"/>
        </w:rPr>
      </w:pPr>
    </w:p>
    <w:p w:rsidR="008453A2" w:rsidRPr="000C7F89" w:rsidRDefault="000C7F89" w:rsidP="000C7F89">
      <w:pPr>
        <w:tabs>
          <w:tab w:val="left" w:pos="2595"/>
        </w:tabs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</w:p>
    <w:sectPr w:rsidR="008453A2" w:rsidRPr="000C7F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A2"/>
    <w:rsid w:val="00082256"/>
    <w:rsid w:val="000C7F89"/>
    <w:rsid w:val="0032760A"/>
    <w:rsid w:val="006178B3"/>
    <w:rsid w:val="00690906"/>
    <w:rsid w:val="00696F94"/>
    <w:rsid w:val="006A1C95"/>
    <w:rsid w:val="00790E57"/>
    <w:rsid w:val="007942E5"/>
    <w:rsid w:val="008031CF"/>
    <w:rsid w:val="008453A2"/>
    <w:rsid w:val="00AE7AB5"/>
    <w:rsid w:val="00F5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32DD8B"/>
  <w15:chartTrackingRefBased/>
  <w15:docId w15:val="{AC02149A-EC69-42B0-9EB7-3751BF7C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Moret</dc:creator>
  <cp:keywords/>
  <dc:description/>
  <cp:lastModifiedBy>Sabrina Moret</cp:lastModifiedBy>
  <cp:revision>2</cp:revision>
  <dcterms:created xsi:type="dcterms:W3CDTF">2020-01-22T08:46:00Z</dcterms:created>
  <dcterms:modified xsi:type="dcterms:W3CDTF">2020-01-22T08:46:00Z</dcterms:modified>
</cp:coreProperties>
</file>