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D14F1D" w:rsidRPr="00D14F1D" w14:paraId="24E05F21" w14:textId="77777777">
        <w:trPr>
          <w:cantSplit/>
          <w:trHeight w:val="340"/>
        </w:trPr>
        <w:tc>
          <w:tcPr>
            <w:tcW w:w="2834" w:type="dxa"/>
            <w:shd w:val="clear" w:color="auto" w:fill="auto"/>
            <w:vAlign w:val="center"/>
          </w:tcPr>
          <w:p w14:paraId="59718E7C" w14:textId="77777777" w:rsidR="006C4A6D" w:rsidRPr="00D14F1D" w:rsidRDefault="006C4A6D">
            <w:pPr>
              <w:pStyle w:val="ECVPersonalInfoHeading"/>
              <w:rPr>
                <w:b/>
                <w:bCs/>
                <w:color w:val="auto"/>
              </w:rPr>
            </w:pPr>
            <w:r w:rsidRPr="00D14F1D">
              <w:rPr>
                <w:b/>
                <w:bCs/>
                <w:caps w:val="0"/>
                <w:color w:val="auto"/>
              </w:rPr>
              <w:t>PERSONAL INFORMATION</w:t>
            </w:r>
          </w:p>
        </w:tc>
        <w:tc>
          <w:tcPr>
            <w:tcW w:w="7541" w:type="dxa"/>
            <w:shd w:val="clear" w:color="auto" w:fill="auto"/>
            <w:vAlign w:val="center"/>
          </w:tcPr>
          <w:p w14:paraId="74741897" w14:textId="1A4CD5ED" w:rsidR="006C4A6D" w:rsidRPr="00D14F1D" w:rsidRDefault="00B46B41" w:rsidP="00B46B41">
            <w:pPr>
              <w:pStyle w:val="ECVNameField"/>
              <w:rPr>
                <w:color w:val="auto"/>
              </w:rPr>
            </w:pPr>
            <w:r>
              <w:rPr>
                <w:color w:val="auto"/>
              </w:rPr>
              <w:t>Mauro Spanghero</w:t>
            </w:r>
          </w:p>
        </w:tc>
      </w:tr>
      <w:tr w:rsidR="00D14F1D" w:rsidRPr="00D14F1D" w14:paraId="0D330DCC" w14:textId="77777777">
        <w:trPr>
          <w:cantSplit/>
          <w:trHeight w:hRule="exact" w:val="227"/>
        </w:trPr>
        <w:tc>
          <w:tcPr>
            <w:tcW w:w="10375" w:type="dxa"/>
            <w:gridSpan w:val="2"/>
            <w:shd w:val="clear" w:color="auto" w:fill="auto"/>
          </w:tcPr>
          <w:p w14:paraId="4EAE3BA5" w14:textId="0FCEDD7A" w:rsidR="006C4A6D" w:rsidRPr="00D14F1D" w:rsidRDefault="006C4A6D">
            <w:pPr>
              <w:pStyle w:val="ECVComments"/>
              <w:rPr>
                <w:color w:val="auto"/>
              </w:rPr>
            </w:pPr>
          </w:p>
        </w:tc>
      </w:tr>
      <w:tr w:rsidR="00D14F1D" w:rsidRPr="00F14F23" w14:paraId="02029751" w14:textId="77777777">
        <w:trPr>
          <w:cantSplit/>
          <w:trHeight w:val="340"/>
        </w:trPr>
        <w:tc>
          <w:tcPr>
            <w:tcW w:w="2834" w:type="dxa"/>
            <w:vMerge w:val="restart"/>
            <w:shd w:val="clear" w:color="auto" w:fill="auto"/>
          </w:tcPr>
          <w:p w14:paraId="7AA51150" w14:textId="3D1B8B8A" w:rsidR="006C4A6D" w:rsidRPr="00D14F1D" w:rsidRDefault="00A046F6">
            <w:pPr>
              <w:pStyle w:val="ECVLeftHeading"/>
              <w:rPr>
                <w:color w:val="auto"/>
              </w:rPr>
            </w:pPr>
            <w:r w:rsidRPr="00A046F6">
              <w:rPr>
                <w:noProof/>
                <w:color w:val="auto"/>
                <w:lang w:val="it-IT" w:eastAsia="it-IT" w:bidi="ar-SA"/>
              </w:rPr>
              <w:drawing>
                <wp:inline distT="0" distB="0" distL="0" distR="0" wp14:anchorId="13AE639E" wp14:editId="106B43A8">
                  <wp:extent cx="1158240" cy="1159994"/>
                  <wp:effectExtent l="0" t="0" r="3810" b="2540"/>
                  <wp:docPr id="3" name="Immagine 3" descr="C:\Users\mauro.spanghero\Desktop\immagine Ma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o.spanghero\Desktop\immagine Maur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7603" cy="1179386"/>
                          </a:xfrm>
                          <a:prstGeom prst="rect">
                            <a:avLst/>
                          </a:prstGeom>
                          <a:noFill/>
                          <a:ln>
                            <a:noFill/>
                          </a:ln>
                        </pic:spPr>
                      </pic:pic>
                    </a:graphicData>
                  </a:graphic>
                </wp:inline>
              </w:drawing>
            </w:r>
            <w:r w:rsidR="006C4A6D" w:rsidRPr="00D14F1D">
              <w:rPr>
                <w:color w:val="auto"/>
              </w:rPr>
              <w:t xml:space="preserve"> </w:t>
            </w:r>
          </w:p>
        </w:tc>
        <w:tc>
          <w:tcPr>
            <w:tcW w:w="7541" w:type="dxa"/>
            <w:shd w:val="clear" w:color="auto" w:fill="auto"/>
          </w:tcPr>
          <w:p w14:paraId="299631D6" w14:textId="470A95E0" w:rsidR="006C4A6D" w:rsidRPr="00D14F1D" w:rsidRDefault="00591102" w:rsidP="007C724B">
            <w:pPr>
              <w:pStyle w:val="ECVContactDetails0"/>
              <w:rPr>
                <w:color w:val="auto"/>
                <w:lang w:val="it-IT"/>
              </w:rPr>
            </w:pPr>
            <w:r w:rsidRPr="00D14F1D">
              <w:rPr>
                <w:noProof/>
                <w:color w:val="auto"/>
                <w:lang w:val="it-IT" w:eastAsia="it-IT" w:bidi="ar-SA"/>
              </w:rPr>
              <w:drawing>
                <wp:anchor distT="0" distB="0" distL="0" distR="71755" simplePos="0" relativeHeight="251655680" behindDoc="0" locked="0" layoutInCell="1" allowOverlap="1" wp14:anchorId="61CEB63D" wp14:editId="7BC49FE4">
                  <wp:simplePos x="0" y="0"/>
                  <wp:positionH relativeFrom="column">
                    <wp:posOffset>0</wp:posOffset>
                  </wp:positionH>
                  <wp:positionV relativeFrom="paragraph">
                    <wp:posOffset>0</wp:posOffset>
                  </wp:positionV>
                  <wp:extent cx="123825" cy="143510"/>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C724B">
              <w:rPr>
                <w:color w:val="auto"/>
                <w:lang w:val="it-IT"/>
              </w:rPr>
              <w:t>43</w:t>
            </w:r>
            <w:r w:rsidR="006C4A6D" w:rsidRPr="00D14F1D">
              <w:rPr>
                <w:color w:val="auto"/>
                <w:lang w:val="it-IT"/>
              </w:rPr>
              <w:t xml:space="preserve">, </w:t>
            </w:r>
            <w:r w:rsidR="003D4E90" w:rsidRPr="00D14F1D">
              <w:rPr>
                <w:color w:val="auto"/>
                <w:lang w:val="it-IT"/>
              </w:rPr>
              <w:t xml:space="preserve">Via </w:t>
            </w:r>
            <w:r w:rsidR="007C724B">
              <w:rPr>
                <w:color w:val="auto"/>
                <w:lang w:val="it-IT"/>
              </w:rPr>
              <w:t>Gorizia</w:t>
            </w:r>
            <w:r w:rsidR="006C4A6D" w:rsidRPr="00D14F1D">
              <w:rPr>
                <w:color w:val="auto"/>
                <w:lang w:val="it-IT"/>
              </w:rPr>
              <w:t xml:space="preserve">, </w:t>
            </w:r>
            <w:r w:rsidR="003D4E90" w:rsidRPr="00D14F1D">
              <w:rPr>
                <w:color w:val="auto"/>
                <w:lang w:val="it-IT"/>
              </w:rPr>
              <w:t>R</w:t>
            </w:r>
            <w:r w:rsidR="007C724B">
              <w:rPr>
                <w:color w:val="auto"/>
                <w:lang w:val="it-IT"/>
              </w:rPr>
              <w:t>uda (UD),</w:t>
            </w:r>
            <w:r w:rsidR="006C4A6D" w:rsidRPr="00D14F1D">
              <w:rPr>
                <w:color w:val="auto"/>
                <w:lang w:val="it-IT"/>
              </w:rPr>
              <w:t xml:space="preserve"> </w:t>
            </w:r>
            <w:r w:rsidR="007C724B">
              <w:rPr>
                <w:color w:val="auto"/>
                <w:lang w:val="it-IT"/>
              </w:rPr>
              <w:t>33050</w:t>
            </w:r>
            <w:r w:rsidR="006C4A6D" w:rsidRPr="00D14F1D">
              <w:rPr>
                <w:color w:val="auto"/>
                <w:lang w:val="it-IT"/>
              </w:rPr>
              <w:t xml:space="preserve">, </w:t>
            </w:r>
            <w:r w:rsidR="003D4E90" w:rsidRPr="00D14F1D">
              <w:rPr>
                <w:color w:val="auto"/>
                <w:lang w:val="it-IT"/>
              </w:rPr>
              <w:t>Italy</w:t>
            </w:r>
            <w:r w:rsidR="006C4A6D" w:rsidRPr="00D14F1D">
              <w:rPr>
                <w:color w:val="auto"/>
                <w:lang w:val="it-IT"/>
              </w:rPr>
              <w:t xml:space="preserve"> </w:t>
            </w:r>
          </w:p>
        </w:tc>
      </w:tr>
      <w:tr w:rsidR="00D14F1D" w:rsidRPr="00D14F1D" w14:paraId="66E33B7C" w14:textId="77777777">
        <w:trPr>
          <w:cantSplit/>
          <w:trHeight w:val="340"/>
        </w:trPr>
        <w:tc>
          <w:tcPr>
            <w:tcW w:w="2834" w:type="dxa"/>
            <w:vMerge/>
            <w:shd w:val="clear" w:color="auto" w:fill="auto"/>
          </w:tcPr>
          <w:p w14:paraId="3873B739" w14:textId="77777777" w:rsidR="006C4A6D" w:rsidRPr="00D14F1D" w:rsidRDefault="006C4A6D">
            <w:pPr>
              <w:rPr>
                <w:color w:val="auto"/>
                <w:lang w:val="it-IT"/>
              </w:rPr>
            </w:pPr>
          </w:p>
        </w:tc>
        <w:tc>
          <w:tcPr>
            <w:tcW w:w="7541" w:type="dxa"/>
            <w:shd w:val="clear" w:color="auto" w:fill="auto"/>
          </w:tcPr>
          <w:p w14:paraId="4A48D369" w14:textId="64800FAB" w:rsidR="006C4A6D" w:rsidRPr="00D14F1D" w:rsidRDefault="00591102" w:rsidP="007C724B">
            <w:pPr>
              <w:pStyle w:val="ECVContactDetails0"/>
              <w:tabs>
                <w:tab w:val="right" w:pos="8218"/>
              </w:tabs>
              <w:rPr>
                <w:color w:val="auto"/>
              </w:rPr>
            </w:pPr>
            <w:r w:rsidRPr="00D14F1D">
              <w:rPr>
                <w:noProof/>
                <w:color w:val="auto"/>
                <w:lang w:val="it-IT" w:eastAsia="it-IT" w:bidi="ar-SA"/>
              </w:rPr>
              <w:drawing>
                <wp:anchor distT="0" distB="0" distL="0" distR="71755" simplePos="0" relativeHeight="251659776" behindDoc="0" locked="0" layoutInCell="1" allowOverlap="1" wp14:anchorId="52322597" wp14:editId="1FB4C718">
                  <wp:simplePos x="0" y="0"/>
                  <wp:positionH relativeFrom="column">
                    <wp:posOffset>0</wp:posOffset>
                  </wp:positionH>
                  <wp:positionV relativeFrom="paragraph">
                    <wp:posOffset>0</wp:posOffset>
                  </wp:positionV>
                  <wp:extent cx="125730" cy="128905"/>
                  <wp:effectExtent l="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rsidRPr="00D14F1D">
              <w:rPr>
                <w:color w:val="auto"/>
                <w:lang w:val="it-IT"/>
              </w:rPr>
              <w:t xml:space="preserve"> </w:t>
            </w:r>
            <w:r w:rsidR="007C724B">
              <w:rPr>
                <w:rStyle w:val="ECVContactDetails"/>
                <w:color w:val="auto"/>
              </w:rPr>
              <w:t>+39 0432 558193</w:t>
            </w:r>
            <w:r w:rsidR="006C4A6D" w:rsidRPr="00D14F1D">
              <w:rPr>
                <w:rStyle w:val="ECVContactDetails"/>
                <w:color w:val="auto"/>
              </w:rPr>
              <w:t xml:space="preserve">    </w:t>
            </w:r>
            <w:r w:rsidRPr="00D14F1D">
              <w:rPr>
                <w:noProof/>
                <w:color w:val="auto"/>
                <w:lang w:val="it-IT" w:eastAsia="it-IT" w:bidi="ar-SA"/>
              </w:rPr>
              <w:drawing>
                <wp:inline distT="0" distB="0" distL="0" distR="0" wp14:anchorId="5E02E061" wp14:editId="792E3339">
                  <wp:extent cx="127000" cy="127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solidFill>
                            <a:srgbClr val="FFFFFF"/>
                          </a:solidFill>
                          <a:ln>
                            <a:noFill/>
                          </a:ln>
                        </pic:spPr>
                      </pic:pic>
                    </a:graphicData>
                  </a:graphic>
                </wp:inline>
              </w:drawing>
            </w:r>
            <w:r w:rsidR="006C4A6D" w:rsidRPr="00D14F1D">
              <w:rPr>
                <w:color w:val="auto"/>
              </w:rPr>
              <w:t xml:space="preserve"> </w:t>
            </w:r>
            <w:r w:rsidR="00B46B41">
              <w:rPr>
                <w:rStyle w:val="ECVContactDetails"/>
                <w:color w:val="auto"/>
              </w:rPr>
              <w:t>+39 339 7834537</w:t>
            </w:r>
            <w:r w:rsidR="006C4A6D" w:rsidRPr="00D14F1D">
              <w:rPr>
                <w:rStyle w:val="ECVContactDetails"/>
                <w:color w:val="auto"/>
              </w:rPr>
              <w:t xml:space="preserve"> </w:t>
            </w:r>
            <w:r w:rsidR="006C4A6D" w:rsidRPr="00D14F1D">
              <w:rPr>
                <w:color w:val="auto"/>
              </w:rPr>
              <w:t xml:space="preserve">   </w:t>
            </w:r>
          </w:p>
        </w:tc>
      </w:tr>
      <w:tr w:rsidR="00D14F1D" w:rsidRPr="00D14F1D" w14:paraId="32000878" w14:textId="77777777">
        <w:trPr>
          <w:cantSplit/>
          <w:trHeight w:val="340"/>
        </w:trPr>
        <w:tc>
          <w:tcPr>
            <w:tcW w:w="2834" w:type="dxa"/>
            <w:vMerge/>
            <w:shd w:val="clear" w:color="auto" w:fill="auto"/>
          </w:tcPr>
          <w:p w14:paraId="366DE3CE" w14:textId="77777777" w:rsidR="006C4A6D" w:rsidRPr="00D14F1D" w:rsidRDefault="006C4A6D">
            <w:pPr>
              <w:rPr>
                <w:color w:val="auto"/>
              </w:rPr>
            </w:pPr>
          </w:p>
        </w:tc>
        <w:tc>
          <w:tcPr>
            <w:tcW w:w="7541" w:type="dxa"/>
            <w:shd w:val="clear" w:color="auto" w:fill="auto"/>
            <w:vAlign w:val="center"/>
          </w:tcPr>
          <w:p w14:paraId="30C934EC" w14:textId="47A2A793" w:rsidR="006C4A6D" w:rsidRPr="00D14F1D" w:rsidRDefault="00591102" w:rsidP="00B46B41">
            <w:pPr>
              <w:pStyle w:val="ECVContactDetails0"/>
              <w:rPr>
                <w:color w:val="auto"/>
              </w:rPr>
            </w:pPr>
            <w:r w:rsidRPr="00D14F1D">
              <w:rPr>
                <w:noProof/>
                <w:color w:val="auto"/>
                <w:lang w:val="it-IT" w:eastAsia="it-IT" w:bidi="ar-SA"/>
              </w:rPr>
              <w:drawing>
                <wp:anchor distT="0" distB="0" distL="0" distR="71755" simplePos="0" relativeHeight="251658752" behindDoc="0" locked="0" layoutInCell="1" allowOverlap="1" wp14:anchorId="68D8ED1E" wp14:editId="2B6F20BD">
                  <wp:simplePos x="0" y="0"/>
                  <wp:positionH relativeFrom="column">
                    <wp:posOffset>0</wp:posOffset>
                  </wp:positionH>
                  <wp:positionV relativeFrom="paragraph">
                    <wp:posOffset>0</wp:posOffset>
                  </wp:positionV>
                  <wp:extent cx="126365" cy="144145"/>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46B41">
              <w:rPr>
                <w:rStyle w:val="ECVInternetLink"/>
                <w:color w:val="auto"/>
              </w:rPr>
              <w:t>mauro</w:t>
            </w:r>
            <w:r w:rsidR="003D4E90" w:rsidRPr="00D14F1D">
              <w:rPr>
                <w:rStyle w:val="ECVInternetLink"/>
                <w:color w:val="auto"/>
              </w:rPr>
              <w:t>.</w:t>
            </w:r>
            <w:r w:rsidR="00B46B41">
              <w:rPr>
                <w:rStyle w:val="ECVInternetLink"/>
                <w:color w:val="auto"/>
              </w:rPr>
              <w:t>spanghero@uniud.it</w:t>
            </w:r>
          </w:p>
        </w:tc>
      </w:tr>
      <w:tr w:rsidR="00D14F1D" w:rsidRPr="00D14F1D" w14:paraId="3ADDB9C4" w14:textId="77777777">
        <w:trPr>
          <w:cantSplit/>
          <w:trHeight w:val="340"/>
        </w:trPr>
        <w:tc>
          <w:tcPr>
            <w:tcW w:w="2834" w:type="dxa"/>
            <w:vMerge/>
            <w:shd w:val="clear" w:color="auto" w:fill="auto"/>
          </w:tcPr>
          <w:p w14:paraId="4651A90D" w14:textId="77777777" w:rsidR="006C4A6D" w:rsidRPr="00D14F1D" w:rsidRDefault="006C4A6D">
            <w:pPr>
              <w:rPr>
                <w:color w:val="auto"/>
              </w:rPr>
            </w:pPr>
          </w:p>
        </w:tc>
        <w:tc>
          <w:tcPr>
            <w:tcW w:w="7541" w:type="dxa"/>
            <w:shd w:val="clear" w:color="auto" w:fill="auto"/>
          </w:tcPr>
          <w:p w14:paraId="45CF402C" w14:textId="047D8FB2" w:rsidR="006C4A6D" w:rsidRPr="00D14F1D" w:rsidRDefault="00264D47">
            <w:pPr>
              <w:pStyle w:val="ECVContactDetails0"/>
              <w:rPr>
                <w:color w:val="auto"/>
              </w:rPr>
            </w:pPr>
            <w:r>
              <w:rPr>
                <w:color w:val="auto"/>
              </w:rPr>
              <w:t>h</w:t>
            </w:r>
            <w:r w:rsidR="00591102" w:rsidRPr="00D14F1D">
              <w:rPr>
                <w:noProof/>
                <w:color w:val="auto"/>
                <w:lang w:val="it-IT" w:eastAsia="it-IT" w:bidi="ar-SA"/>
              </w:rPr>
              <w:drawing>
                <wp:anchor distT="0" distB="0" distL="0" distR="71755" simplePos="0" relativeHeight="251656704" behindDoc="0" locked="0" layoutInCell="1" allowOverlap="1" wp14:anchorId="650D7AE0" wp14:editId="288A3AB4">
                  <wp:simplePos x="0" y="0"/>
                  <wp:positionH relativeFrom="column">
                    <wp:posOffset>0</wp:posOffset>
                  </wp:positionH>
                  <wp:positionV relativeFrom="paragraph">
                    <wp:posOffset>0</wp:posOffset>
                  </wp:positionV>
                  <wp:extent cx="125095" cy="12763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color w:val="auto"/>
              </w:rPr>
              <w:t>tpps://www.uniud.it</w:t>
            </w:r>
            <w:r w:rsidR="006C4A6D" w:rsidRPr="00D14F1D">
              <w:rPr>
                <w:color w:val="auto"/>
              </w:rPr>
              <w:t xml:space="preserve"> </w:t>
            </w:r>
          </w:p>
        </w:tc>
      </w:tr>
      <w:tr w:rsidR="006C4A6D" w:rsidRPr="00D14F1D" w14:paraId="092B7D39" w14:textId="77777777">
        <w:trPr>
          <w:cantSplit/>
          <w:trHeight w:val="397"/>
        </w:trPr>
        <w:tc>
          <w:tcPr>
            <w:tcW w:w="2834" w:type="dxa"/>
            <w:vMerge/>
            <w:shd w:val="clear" w:color="auto" w:fill="auto"/>
          </w:tcPr>
          <w:p w14:paraId="0C578E14" w14:textId="77777777" w:rsidR="006C4A6D" w:rsidRPr="00D14F1D" w:rsidRDefault="006C4A6D">
            <w:pPr>
              <w:rPr>
                <w:color w:val="auto"/>
              </w:rPr>
            </w:pPr>
          </w:p>
        </w:tc>
        <w:tc>
          <w:tcPr>
            <w:tcW w:w="7541" w:type="dxa"/>
            <w:shd w:val="clear" w:color="auto" w:fill="auto"/>
            <w:vAlign w:val="center"/>
          </w:tcPr>
          <w:p w14:paraId="15F23D6F" w14:textId="2F3CB4A4" w:rsidR="006C4A6D" w:rsidRPr="00D14F1D" w:rsidRDefault="006C4A6D">
            <w:pPr>
              <w:pStyle w:val="ECVGenderRow"/>
              <w:rPr>
                <w:color w:val="auto"/>
              </w:rPr>
            </w:pPr>
            <w:r w:rsidRPr="00D14F1D">
              <w:rPr>
                <w:rStyle w:val="ECVHeadingContactDetails"/>
                <w:i/>
                <w:iCs/>
                <w:color w:val="auto"/>
              </w:rPr>
              <w:t>Sex</w:t>
            </w:r>
            <w:r w:rsidRPr="00D14F1D">
              <w:rPr>
                <w:color w:val="auto"/>
              </w:rPr>
              <w:t xml:space="preserve"> </w:t>
            </w:r>
            <w:r w:rsidR="00C81082" w:rsidRPr="00D14F1D">
              <w:rPr>
                <w:rStyle w:val="ECVContactDetails"/>
                <w:color w:val="auto"/>
              </w:rPr>
              <w:t>Male</w:t>
            </w:r>
            <w:r w:rsidRPr="00D14F1D">
              <w:rPr>
                <w:color w:val="auto"/>
              </w:rPr>
              <w:t xml:space="preserve"> </w:t>
            </w:r>
            <w:r w:rsidRPr="00D14F1D">
              <w:rPr>
                <w:rStyle w:val="ECVHeadingContactDetails"/>
                <w:color w:val="auto"/>
              </w:rPr>
              <w:t xml:space="preserve">| </w:t>
            </w:r>
            <w:r w:rsidRPr="00D14F1D">
              <w:rPr>
                <w:rStyle w:val="ECVHeadingContactDetails"/>
                <w:i/>
                <w:iCs/>
                <w:color w:val="auto"/>
              </w:rPr>
              <w:t>Date of birth</w:t>
            </w:r>
            <w:r w:rsidRPr="00D14F1D">
              <w:rPr>
                <w:color w:val="auto"/>
              </w:rPr>
              <w:t xml:space="preserve"> </w:t>
            </w:r>
            <w:r w:rsidR="00B46B41">
              <w:rPr>
                <w:rStyle w:val="ECVContactDetails"/>
                <w:color w:val="auto"/>
              </w:rPr>
              <w:t>09/02/1958</w:t>
            </w:r>
            <w:r w:rsidRPr="00D14F1D">
              <w:rPr>
                <w:color w:val="auto"/>
              </w:rPr>
              <w:t xml:space="preserve"> </w:t>
            </w:r>
            <w:r w:rsidRPr="00D14F1D">
              <w:rPr>
                <w:rStyle w:val="ECVHeadingContactDetails"/>
                <w:color w:val="auto"/>
              </w:rPr>
              <w:t xml:space="preserve">| </w:t>
            </w:r>
            <w:r w:rsidRPr="00D14F1D">
              <w:rPr>
                <w:rStyle w:val="ECVHeadingContactDetails"/>
                <w:i/>
                <w:iCs/>
                <w:color w:val="auto"/>
              </w:rPr>
              <w:t>Nationality</w:t>
            </w:r>
            <w:r w:rsidRPr="00D14F1D">
              <w:rPr>
                <w:color w:val="auto"/>
              </w:rPr>
              <w:t xml:space="preserve"> </w:t>
            </w:r>
            <w:r w:rsidR="00C81082" w:rsidRPr="00D14F1D">
              <w:rPr>
                <w:rStyle w:val="ECVContactDetails"/>
                <w:color w:val="auto"/>
              </w:rPr>
              <w:t>Italy</w:t>
            </w:r>
            <w:r w:rsidRPr="00D14F1D">
              <w:rPr>
                <w:color w:val="auto"/>
              </w:rPr>
              <w:t xml:space="preserve"> </w:t>
            </w:r>
          </w:p>
        </w:tc>
      </w:tr>
    </w:tbl>
    <w:p w14:paraId="646F96E2" w14:textId="6552BF3F" w:rsidR="006C4A6D" w:rsidRPr="00D14F1D" w:rsidRDefault="006C4A6D">
      <w:pPr>
        <w:pStyle w:val="ECVText"/>
        <w:rPr>
          <w:color w:val="auto"/>
        </w:rPr>
      </w:pPr>
    </w:p>
    <w:p w14:paraId="327FBB5D" w14:textId="6943B2B4" w:rsidR="00E146D2" w:rsidRPr="00D14F1D" w:rsidRDefault="00E146D2">
      <w:pPr>
        <w:pStyle w:val="ECVText"/>
        <w:rPr>
          <w:color w:val="auto"/>
        </w:rPr>
      </w:pPr>
    </w:p>
    <w:p w14:paraId="75FB055B" w14:textId="444A1321" w:rsidR="00A848DE" w:rsidRPr="00D14F1D" w:rsidRDefault="00A848DE" w:rsidP="00A848DE">
      <w:pPr>
        <w:pStyle w:val="ECVComments"/>
        <w:rPr>
          <w:color w:val="auto"/>
        </w:rPr>
      </w:pPr>
      <w:r w:rsidRPr="00D14F1D">
        <w:rPr>
          <w:color w:val="auto"/>
        </w:rPr>
        <w:t xml:space="preserve">[Select you current </w:t>
      </w:r>
      <w:r w:rsidR="00F768D8" w:rsidRPr="00D14F1D">
        <w:rPr>
          <w:color w:val="auto"/>
        </w:rPr>
        <w:t>working level]</w:t>
      </w:r>
    </w:p>
    <w:p w14:paraId="652B8E03" w14:textId="52F3F523" w:rsidR="00E146D2" w:rsidRPr="00D14F1D" w:rsidRDefault="00E146D2">
      <w:pPr>
        <w:pStyle w:val="ECVText"/>
        <w:rPr>
          <w:color w:val="auto"/>
        </w:rPr>
      </w:pPr>
    </w:p>
    <w:tbl>
      <w:tblPr>
        <w:tblStyle w:val="Grigliatabella"/>
        <w:tblW w:w="0" w:type="auto"/>
        <w:tblInd w:w="1129" w:type="dxa"/>
        <w:tblLook w:val="04A0" w:firstRow="1" w:lastRow="0" w:firstColumn="1" w:lastColumn="0" w:noHBand="0" w:noVBand="1"/>
      </w:tblPr>
      <w:tblGrid>
        <w:gridCol w:w="2977"/>
        <w:gridCol w:w="3119"/>
        <w:gridCol w:w="3134"/>
      </w:tblGrid>
      <w:tr w:rsidR="00D14F1D" w:rsidRPr="00D14F1D" w14:paraId="74EFE63A" w14:textId="77777777" w:rsidTr="004026C6">
        <w:trPr>
          <w:trHeight w:val="149"/>
        </w:trPr>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A63526" w14:textId="02D0EB54" w:rsidR="00E146D2" w:rsidRPr="00264D47" w:rsidRDefault="00E808D6" w:rsidP="00E146D2">
            <w:pPr>
              <w:pStyle w:val="ECVText"/>
              <w:rPr>
                <w:b/>
                <w:bCs/>
                <w:color w:val="auto"/>
                <w:lang w:val="en-US"/>
              </w:rPr>
            </w:pPr>
            <w:r w:rsidRPr="00264D47">
              <w:rPr>
                <w:b/>
                <w:bCs/>
                <w:color w:val="auto"/>
                <w:lang w:val="en-US"/>
              </w:rPr>
              <w:t>Enterprise</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51BFC1" w14:textId="7C193172" w:rsidR="00E146D2" w:rsidRPr="00264D47" w:rsidRDefault="00E146D2" w:rsidP="00E146D2">
            <w:pPr>
              <w:pStyle w:val="ECVText"/>
              <w:rPr>
                <w:b/>
                <w:bCs/>
                <w:color w:val="auto"/>
                <w:lang w:val="en-US"/>
              </w:rPr>
            </w:pPr>
            <w:r w:rsidRPr="00264D47">
              <w:rPr>
                <w:b/>
                <w:bCs/>
                <w:color w:val="auto"/>
                <w:lang w:val="en-US"/>
              </w:rPr>
              <w:t>Universit</w:t>
            </w:r>
            <w:r w:rsidR="00E808D6" w:rsidRPr="00264D47">
              <w:rPr>
                <w:b/>
                <w:bCs/>
                <w:color w:val="auto"/>
                <w:lang w:val="en-US"/>
              </w:rPr>
              <w:t>y</w:t>
            </w:r>
          </w:p>
        </w:tc>
        <w:tc>
          <w:tcPr>
            <w:tcW w:w="3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363DDC" w14:textId="77777777" w:rsidR="00E146D2" w:rsidRPr="00264D47" w:rsidRDefault="00E146D2" w:rsidP="00E146D2">
            <w:pPr>
              <w:pStyle w:val="ECVText"/>
              <w:rPr>
                <w:b/>
                <w:bCs/>
                <w:color w:val="auto"/>
                <w:lang w:val="en-US"/>
              </w:rPr>
            </w:pPr>
            <w:r w:rsidRPr="00264D47">
              <w:rPr>
                <w:b/>
                <w:bCs/>
                <w:color w:val="auto"/>
                <w:lang w:val="en-US"/>
              </w:rPr>
              <w:t>EPR</w:t>
            </w:r>
          </w:p>
        </w:tc>
      </w:tr>
      <w:tr w:rsidR="00D14F1D" w:rsidRPr="00D14F1D" w14:paraId="0FDDF9CC" w14:textId="77777777" w:rsidTr="004026C6">
        <w:tc>
          <w:tcPr>
            <w:tcW w:w="2977" w:type="dxa"/>
            <w:tcBorders>
              <w:top w:val="single" w:sz="4" w:space="0" w:color="auto"/>
              <w:left w:val="single" w:sz="4" w:space="0" w:color="auto"/>
              <w:bottom w:val="single" w:sz="4" w:space="0" w:color="auto"/>
              <w:right w:val="single" w:sz="4" w:space="0" w:color="auto"/>
            </w:tcBorders>
            <w:vAlign w:val="center"/>
            <w:hideMark/>
          </w:tcPr>
          <w:p w14:paraId="32603FF3" w14:textId="020E7E64" w:rsidR="00E146D2" w:rsidRPr="00D14F1D" w:rsidRDefault="00F063DA" w:rsidP="00E146D2">
            <w:pPr>
              <w:pStyle w:val="ECVText"/>
              <w:rPr>
                <w:color w:val="auto"/>
                <w:sz w:val="14"/>
                <w:szCs w:val="22"/>
                <w:lang w:val="it-IT"/>
              </w:rPr>
            </w:pPr>
            <w:sdt>
              <w:sdtPr>
                <w:rPr>
                  <w:rFonts w:asciiTheme="minorHAnsi" w:eastAsia="Times New Roman" w:hAnsiTheme="minorHAnsi" w:cstheme="minorHAnsi"/>
                  <w:color w:val="auto"/>
                  <w:lang w:eastAsia="it-IT"/>
                </w:rPr>
                <w:id w:val="2069533866"/>
                <w14:checkbox>
                  <w14:checked w14:val="0"/>
                  <w14:checkedState w14:val="2612" w14:font="MS Gothic"/>
                  <w14:uncheckedState w14:val="2610" w14:font="MS Gothic"/>
                </w14:checkbox>
              </w:sdtPr>
              <w:sdtEndPr/>
              <w:sdtContent>
                <w:r w:rsidR="00C81082" w:rsidRPr="00D14F1D">
                  <w:rPr>
                    <w:rFonts w:ascii="MS Gothic" w:eastAsia="MS Gothic" w:hAnsi="MS Gothic" w:cstheme="minorHAnsi" w:hint="eastAsia"/>
                    <w:color w:val="auto"/>
                    <w:lang w:eastAsia="it-IT"/>
                  </w:rPr>
                  <w:t>☐</w:t>
                </w:r>
              </w:sdtContent>
            </w:sdt>
            <w:r w:rsidR="00A848DE" w:rsidRPr="00D14F1D">
              <w:rPr>
                <w:color w:val="auto"/>
                <w:sz w:val="14"/>
                <w:szCs w:val="22"/>
                <w:lang w:val="it-IT"/>
              </w:rPr>
              <w:t xml:space="preserve"> </w:t>
            </w:r>
            <w:r w:rsidR="007E6A03" w:rsidRPr="00D14F1D">
              <w:rPr>
                <w:color w:val="auto"/>
                <w:sz w:val="14"/>
                <w:szCs w:val="22"/>
                <w:lang w:val="it-IT"/>
              </w:rPr>
              <w:t>Management Level</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8210F0" w14:textId="5E7DE976" w:rsidR="00E146D2" w:rsidRPr="00D14F1D" w:rsidRDefault="00F063DA" w:rsidP="00E146D2">
            <w:pPr>
              <w:pStyle w:val="ECVText"/>
              <w:rPr>
                <w:color w:val="auto"/>
                <w:sz w:val="14"/>
                <w:szCs w:val="22"/>
                <w:lang w:val="it-IT"/>
              </w:rPr>
            </w:pPr>
            <w:sdt>
              <w:sdtPr>
                <w:rPr>
                  <w:rFonts w:asciiTheme="minorHAnsi" w:eastAsia="Times New Roman" w:hAnsiTheme="minorHAnsi" w:cstheme="minorHAnsi"/>
                  <w:color w:val="auto"/>
                  <w:lang w:eastAsia="it-IT"/>
                </w:rPr>
                <w:id w:val="1366181148"/>
                <w14:checkbox>
                  <w14:checked w14:val="1"/>
                  <w14:checkedState w14:val="2612" w14:font="MS Gothic"/>
                  <w14:uncheckedState w14:val="2610" w14:font="MS Gothic"/>
                </w14:checkbox>
              </w:sdtPr>
              <w:sdtEndPr/>
              <w:sdtContent>
                <w:r w:rsidR="003246D6">
                  <w:rPr>
                    <w:rFonts w:ascii="MS Gothic" w:eastAsia="MS Gothic" w:hAnsi="MS Gothic" w:cstheme="minorHAnsi" w:hint="eastAsia"/>
                    <w:color w:val="auto"/>
                    <w:lang w:eastAsia="it-IT"/>
                  </w:rPr>
                  <w:t>☒</w:t>
                </w:r>
              </w:sdtContent>
            </w:sdt>
            <w:r w:rsidR="00A848DE" w:rsidRPr="00D14F1D">
              <w:rPr>
                <w:color w:val="auto"/>
                <w:sz w:val="14"/>
                <w:szCs w:val="22"/>
                <w:lang w:val="it-IT"/>
              </w:rPr>
              <w:t xml:space="preserve"> </w:t>
            </w:r>
            <w:r w:rsidR="009B0B48" w:rsidRPr="00D14F1D">
              <w:rPr>
                <w:color w:val="auto"/>
                <w:sz w:val="14"/>
                <w:szCs w:val="22"/>
                <w:lang w:val="it-IT"/>
              </w:rPr>
              <w:t>Full professor</w:t>
            </w:r>
          </w:p>
        </w:tc>
        <w:tc>
          <w:tcPr>
            <w:tcW w:w="3134" w:type="dxa"/>
            <w:tcBorders>
              <w:top w:val="single" w:sz="4" w:space="0" w:color="auto"/>
              <w:left w:val="single" w:sz="4" w:space="0" w:color="auto"/>
              <w:bottom w:val="single" w:sz="4" w:space="0" w:color="auto"/>
              <w:right w:val="single" w:sz="4" w:space="0" w:color="auto"/>
            </w:tcBorders>
            <w:vAlign w:val="center"/>
            <w:hideMark/>
          </w:tcPr>
          <w:p w14:paraId="65D0A1D9" w14:textId="2D00023C" w:rsidR="00E146D2" w:rsidRPr="00D14F1D" w:rsidRDefault="00F063DA" w:rsidP="00E146D2">
            <w:pPr>
              <w:pStyle w:val="ECVText"/>
              <w:rPr>
                <w:color w:val="auto"/>
                <w:sz w:val="14"/>
                <w:szCs w:val="22"/>
                <w:lang w:val="en-US"/>
              </w:rPr>
            </w:pPr>
            <w:sdt>
              <w:sdtPr>
                <w:rPr>
                  <w:rFonts w:asciiTheme="minorHAnsi" w:eastAsia="Times New Roman" w:hAnsiTheme="minorHAnsi" w:cstheme="minorHAnsi"/>
                  <w:color w:val="auto"/>
                  <w:lang w:eastAsia="it-IT"/>
                </w:rPr>
                <w:id w:val="2040398970"/>
                <w14:checkbox>
                  <w14:checked w14:val="0"/>
                  <w14:checkedState w14:val="2612" w14:font="MS Gothic"/>
                  <w14:uncheckedState w14:val="2610" w14:font="MS Gothic"/>
                </w14:checkbox>
              </w:sdtPr>
              <w:sdtEndPr/>
              <w:sdtContent>
                <w:r w:rsidR="003117BB" w:rsidRPr="00D14F1D">
                  <w:rPr>
                    <w:rFonts w:ascii="MS Gothic" w:eastAsia="MS Gothic" w:hAnsi="MS Gothic" w:cstheme="minorHAnsi" w:hint="eastAsia"/>
                    <w:color w:val="auto"/>
                    <w:lang w:eastAsia="it-IT"/>
                  </w:rPr>
                  <w:t>☐</w:t>
                </w:r>
              </w:sdtContent>
            </w:sdt>
            <w:r w:rsidR="00A848DE" w:rsidRPr="00D14F1D">
              <w:rPr>
                <w:color w:val="auto"/>
                <w:sz w:val="14"/>
                <w:szCs w:val="22"/>
                <w:lang w:val="en-US"/>
              </w:rPr>
              <w:t xml:space="preserve"> </w:t>
            </w:r>
            <w:r w:rsidR="00BF3389" w:rsidRPr="00D14F1D">
              <w:rPr>
                <w:color w:val="auto"/>
                <w:sz w:val="14"/>
                <w:szCs w:val="22"/>
                <w:lang w:val="en-US"/>
              </w:rPr>
              <w:t>Research Director and 1st level Technologist / First Researcher and 2nd level Technologist</w:t>
            </w:r>
          </w:p>
        </w:tc>
      </w:tr>
      <w:tr w:rsidR="00D14F1D" w:rsidRPr="00D14F1D" w14:paraId="2BE90C76" w14:textId="77777777" w:rsidTr="004026C6">
        <w:tc>
          <w:tcPr>
            <w:tcW w:w="2977" w:type="dxa"/>
            <w:tcBorders>
              <w:top w:val="single" w:sz="4" w:space="0" w:color="auto"/>
              <w:left w:val="single" w:sz="4" w:space="0" w:color="auto"/>
              <w:bottom w:val="single" w:sz="4" w:space="0" w:color="auto"/>
              <w:right w:val="single" w:sz="4" w:space="0" w:color="auto"/>
            </w:tcBorders>
            <w:vAlign w:val="center"/>
            <w:hideMark/>
          </w:tcPr>
          <w:p w14:paraId="51C4B32B" w14:textId="4A241907" w:rsidR="00E146D2" w:rsidRPr="00D14F1D" w:rsidRDefault="00F063DA" w:rsidP="00E146D2">
            <w:pPr>
              <w:pStyle w:val="ECVText"/>
              <w:rPr>
                <w:color w:val="auto"/>
                <w:sz w:val="14"/>
                <w:szCs w:val="22"/>
                <w:lang w:val="it-IT"/>
              </w:rPr>
            </w:pPr>
            <w:sdt>
              <w:sdtPr>
                <w:rPr>
                  <w:rFonts w:asciiTheme="minorHAnsi" w:eastAsia="Times New Roman" w:hAnsiTheme="minorHAnsi" w:cstheme="minorHAnsi"/>
                  <w:color w:val="auto"/>
                  <w:lang w:eastAsia="it-IT"/>
                </w:rPr>
                <w:id w:val="-475525087"/>
                <w14:checkbox>
                  <w14:checked w14:val="0"/>
                  <w14:checkedState w14:val="2612" w14:font="MS Gothic"/>
                  <w14:uncheckedState w14:val="2610" w14:font="MS Gothic"/>
                </w14:checkbox>
              </w:sdtPr>
              <w:sdtEndPr/>
              <w:sdtContent>
                <w:r w:rsidR="00A848DE" w:rsidRPr="00D14F1D">
                  <w:rPr>
                    <w:rFonts w:ascii="MS Gothic" w:eastAsia="MS Gothic" w:hAnsi="MS Gothic" w:cstheme="minorHAnsi" w:hint="eastAsia"/>
                    <w:color w:val="auto"/>
                    <w:lang w:eastAsia="it-IT"/>
                  </w:rPr>
                  <w:t>☐</w:t>
                </w:r>
              </w:sdtContent>
            </w:sdt>
            <w:r w:rsidR="00A848DE" w:rsidRPr="00D14F1D">
              <w:rPr>
                <w:color w:val="auto"/>
                <w:sz w:val="14"/>
                <w:szCs w:val="22"/>
                <w:lang w:val="it-IT"/>
              </w:rPr>
              <w:t xml:space="preserve"> </w:t>
            </w:r>
            <w:r w:rsidR="00D47C44" w:rsidRPr="00D14F1D">
              <w:rPr>
                <w:color w:val="auto"/>
                <w:sz w:val="14"/>
                <w:szCs w:val="22"/>
                <w:lang w:val="it-IT"/>
              </w:rPr>
              <w:t>Mid-Management Level</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21A4AF9" w14:textId="6DFDE9F3" w:rsidR="00E146D2" w:rsidRPr="00D14F1D" w:rsidRDefault="00F063DA" w:rsidP="00E146D2">
            <w:pPr>
              <w:pStyle w:val="ECVText"/>
              <w:rPr>
                <w:color w:val="auto"/>
                <w:sz w:val="14"/>
                <w:szCs w:val="22"/>
                <w:lang w:val="it-IT"/>
              </w:rPr>
            </w:pPr>
            <w:sdt>
              <w:sdtPr>
                <w:rPr>
                  <w:rFonts w:asciiTheme="minorHAnsi" w:eastAsia="Times New Roman" w:hAnsiTheme="minorHAnsi" w:cstheme="minorHAnsi"/>
                  <w:color w:val="auto"/>
                  <w:lang w:eastAsia="it-IT"/>
                </w:rPr>
                <w:id w:val="698278585"/>
                <w14:checkbox>
                  <w14:checked w14:val="0"/>
                  <w14:checkedState w14:val="2612" w14:font="MS Gothic"/>
                  <w14:uncheckedState w14:val="2610" w14:font="MS Gothic"/>
                </w14:checkbox>
              </w:sdtPr>
              <w:sdtEndPr/>
              <w:sdtContent>
                <w:r w:rsidR="001E676C" w:rsidRPr="00D14F1D">
                  <w:rPr>
                    <w:rFonts w:ascii="MS Gothic" w:eastAsia="MS Gothic" w:hAnsi="MS Gothic" w:cstheme="minorHAnsi" w:hint="eastAsia"/>
                    <w:color w:val="auto"/>
                    <w:lang w:eastAsia="it-IT"/>
                  </w:rPr>
                  <w:t>☐</w:t>
                </w:r>
              </w:sdtContent>
            </w:sdt>
            <w:r w:rsidR="00A848DE" w:rsidRPr="00D14F1D">
              <w:rPr>
                <w:color w:val="auto"/>
                <w:sz w:val="14"/>
                <w:szCs w:val="22"/>
                <w:lang w:val="it-IT"/>
              </w:rPr>
              <w:t xml:space="preserve"> </w:t>
            </w:r>
            <w:r w:rsidR="009B0B48" w:rsidRPr="00D14F1D">
              <w:rPr>
                <w:color w:val="auto"/>
                <w:sz w:val="14"/>
                <w:szCs w:val="22"/>
                <w:lang w:val="it-IT"/>
              </w:rPr>
              <w:t>Associate Professor</w:t>
            </w:r>
          </w:p>
        </w:tc>
        <w:tc>
          <w:tcPr>
            <w:tcW w:w="3134" w:type="dxa"/>
            <w:tcBorders>
              <w:top w:val="single" w:sz="4" w:space="0" w:color="auto"/>
              <w:left w:val="single" w:sz="4" w:space="0" w:color="auto"/>
              <w:bottom w:val="single" w:sz="4" w:space="0" w:color="auto"/>
              <w:right w:val="single" w:sz="4" w:space="0" w:color="auto"/>
            </w:tcBorders>
            <w:vAlign w:val="center"/>
            <w:hideMark/>
          </w:tcPr>
          <w:p w14:paraId="45BAD779" w14:textId="3AB876D7" w:rsidR="00E146D2" w:rsidRPr="00D14F1D" w:rsidRDefault="00F063DA" w:rsidP="00E146D2">
            <w:pPr>
              <w:pStyle w:val="ECVText"/>
              <w:rPr>
                <w:color w:val="auto"/>
                <w:sz w:val="14"/>
                <w:szCs w:val="22"/>
                <w:lang w:val="en-US"/>
              </w:rPr>
            </w:pPr>
            <w:sdt>
              <w:sdtPr>
                <w:rPr>
                  <w:rFonts w:asciiTheme="minorHAnsi" w:eastAsia="Times New Roman" w:hAnsiTheme="minorHAnsi" w:cstheme="minorHAnsi"/>
                  <w:color w:val="auto"/>
                  <w:lang w:eastAsia="it-IT"/>
                </w:rPr>
                <w:id w:val="1092202203"/>
                <w14:checkbox>
                  <w14:checked w14:val="0"/>
                  <w14:checkedState w14:val="2612" w14:font="MS Gothic"/>
                  <w14:uncheckedState w14:val="2610" w14:font="MS Gothic"/>
                </w14:checkbox>
              </w:sdtPr>
              <w:sdtEndPr/>
              <w:sdtContent>
                <w:r w:rsidR="001E676C" w:rsidRPr="00D14F1D">
                  <w:rPr>
                    <w:rFonts w:ascii="MS Gothic" w:eastAsia="MS Gothic" w:hAnsi="MS Gothic" w:cstheme="minorHAnsi" w:hint="eastAsia"/>
                    <w:color w:val="auto"/>
                    <w:lang w:eastAsia="it-IT"/>
                  </w:rPr>
                  <w:t>☐</w:t>
                </w:r>
              </w:sdtContent>
            </w:sdt>
            <w:r w:rsidR="00A848DE" w:rsidRPr="00D14F1D">
              <w:rPr>
                <w:color w:val="auto"/>
                <w:sz w:val="14"/>
                <w:szCs w:val="22"/>
                <w:lang w:val="en-US"/>
              </w:rPr>
              <w:t xml:space="preserve"> </w:t>
            </w:r>
            <w:r w:rsidR="00BF3389" w:rsidRPr="00D14F1D">
              <w:rPr>
                <w:color w:val="auto"/>
                <w:sz w:val="14"/>
                <w:szCs w:val="22"/>
                <w:lang w:val="en-US"/>
              </w:rPr>
              <w:t>Level III Researcher and Technologist</w:t>
            </w:r>
          </w:p>
        </w:tc>
      </w:tr>
      <w:tr w:rsidR="00E146D2" w:rsidRPr="00D14F1D" w14:paraId="031C14A7" w14:textId="77777777" w:rsidTr="004026C6">
        <w:tc>
          <w:tcPr>
            <w:tcW w:w="2977" w:type="dxa"/>
            <w:tcBorders>
              <w:top w:val="single" w:sz="4" w:space="0" w:color="auto"/>
              <w:left w:val="single" w:sz="4" w:space="0" w:color="auto"/>
              <w:bottom w:val="single" w:sz="4" w:space="0" w:color="auto"/>
              <w:right w:val="single" w:sz="4" w:space="0" w:color="auto"/>
            </w:tcBorders>
            <w:vAlign w:val="center"/>
            <w:hideMark/>
          </w:tcPr>
          <w:p w14:paraId="268FCAA2" w14:textId="0EBF7A16" w:rsidR="00E146D2" w:rsidRPr="00D14F1D" w:rsidRDefault="00F063DA" w:rsidP="00E146D2">
            <w:pPr>
              <w:pStyle w:val="ECVText"/>
              <w:rPr>
                <w:color w:val="auto"/>
                <w:sz w:val="14"/>
                <w:szCs w:val="22"/>
                <w:lang w:val="it-IT"/>
              </w:rPr>
            </w:pPr>
            <w:sdt>
              <w:sdtPr>
                <w:rPr>
                  <w:rFonts w:asciiTheme="minorHAnsi" w:eastAsia="Times New Roman" w:hAnsiTheme="minorHAnsi" w:cstheme="minorHAnsi"/>
                  <w:color w:val="auto"/>
                  <w:lang w:eastAsia="it-IT"/>
                </w:rPr>
                <w:id w:val="1813896242"/>
                <w14:checkbox>
                  <w14:checked w14:val="0"/>
                  <w14:checkedState w14:val="2612" w14:font="MS Gothic"/>
                  <w14:uncheckedState w14:val="2610" w14:font="MS Gothic"/>
                </w14:checkbox>
              </w:sdtPr>
              <w:sdtEndPr/>
              <w:sdtContent>
                <w:r w:rsidR="00A848DE" w:rsidRPr="00D14F1D">
                  <w:rPr>
                    <w:rFonts w:ascii="MS Gothic" w:eastAsia="MS Gothic" w:hAnsi="MS Gothic" w:cstheme="minorHAnsi" w:hint="eastAsia"/>
                    <w:color w:val="auto"/>
                    <w:lang w:eastAsia="it-IT"/>
                  </w:rPr>
                  <w:t>☐</w:t>
                </w:r>
              </w:sdtContent>
            </w:sdt>
            <w:r w:rsidR="00A848DE" w:rsidRPr="00D14F1D">
              <w:rPr>
                <w:color w:val="auto"/>
                <w:sz w:val="14"/>
                <w:szCs w:val="22"/>
                <w:lang w:val="it-IT"/>
              </w:rPr>
              <w:t xml:space="preserve"> </w:t>
            </w:r>
            <w:r w:rsidR="008007B7" w:rsidRPr="00D14F1D">
              <w:rPr>
                <w:color w:val="auto"/>
                <w:sz w:val="14"/>
                <w:szCs w:val="22"/>
                <w:lang w:val="it-IT"/>
              </w:rPr>
              <w:t>Employee / worker level</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5D726E" w14:textId="68901E4F" w:rsidR="00E146D2" w:rsidRPr="00D14F1D" w:rsidRDefault="00F063DA" w:rsidP="004D6CAD">
            <w:pPr>
              <w:pStyle w:val="ECVText"/>
              <w:rPr>
                <w:color w:val="auto"/>
                <w:sz w:val="14"/>
                <w:szCs w:val="22"/>
                <w:lang w:val="en-US"/>
              </w:rPr>
            </w:pPr>
            <w:sdt>
              <w:sdtPr>
                <w:rPr>
                  <w:rFonts w:asciiTheme="minorHAnsi" w:eastAsia="Times New Roman" w:hAnsiTheme="minorHAnsi" w:cstheme="minorHAnsi"/>
                  <w:color w:val="auto"/>
                  <w:lang w:eastAsia="it-IT"/>
                </w:rPr>
                <w:id w:val="512732871"/>
                <w14:checkbox>
                  <w14:checked w14:val="0"/>
                  <w14:checkedState w14:val="2612" w14:font="MS Gothic"/>
                  <w14:uncheckedState w14:val="2610" w14:font="MS Gothic"/>
                </w14:checkbox>
              </w:sdtPr>
              <w:sdtEndPr/>
              <w:sdtContent>
                <w:r w:rsidR="00A848DE" w:rsidRPr="00D14F1D">
                  <w:rPr>
                    <w:rFonts w:ascii="MS Gothic" w:eastAsia="MS Gothic" w:hAnsi="MS Gothic" w:cstheme="minorHAnsi" w:hint="eastAsia"/>
                    <w:color w:val="auto"/>
                    <w:lang w:eastAsia="it-IT"/>
                  </w:rPr>
                  <w:t>☐</w:t>
                </w:r>
              </w:sdtContent>
            </w:sdt>
            <w:r w:rsidR="00A848DE" w:rsidRPr="00D14F1D">
              <w:rPr>
                <w:color w:val="auto"/>
                <w:sz w:val="14"/>
                <w:szCs w:val="22"/>
                <w:lang w:val="en-US"/>
              </w:rPr>
              <w:t xml:space="preserve"> </w:t>
            </w:r>
            <w:r w:rsidR="004D6CAD" w:rsidRPr="00D14F1D">
              <w:rPr>
                <w:color w:val="auto"/>
                <w:sz w:val="14"/>
                <w:szCs w:val="22"/>
                <w:lang w:val="en-US"/>
              </w:rPr>
              <w:t xml:space="preserve">Researcher and Technologist of IV, V, VI and VII </w:t>
            </w:r>
            <w:r w:rsidR="00A848DE" w:rsidRPr="00D14F1D">
              <w:rPr>
                <w:color w:val="auto"/>
                <w:sz w:val="14"/>
                <w:szCs w:val="22"/>
                <w:lang w:val="en-US"/>
              </w:rPr>
              <w:t xml:space="preserve">    </w:t>
            </w:r>
            <w:r w:rsidR="004D6CAD" w:rsidRPr="00D14F1D">
              <w:rPr>
                <w:color w:val="auto"/>
                <w:sz w:val="14"/>
                <w:szCs w:val="22"/>
                <w:lang w:val="en-US"/>
              </w:rPr>
              <w:t>level / Technical collaborator</w:t>
            </w:r>
          </w:p>
        </w:tc>
        <w:tc>
          <w:tcPr>
            <w:tcW w:w="3134" w:type="dxa"/>
            <w:tcBorders>
              <w:top w:val="single" w:sz="4" w:space="0" w:color="auto"/>
              <w:left w:val="single" w:sz="4" w:space="0" w:color="auto"/>
              <w:bottom w:val="single" w:sz="4" w:space="0" w:color="auto"/>
              <w:right w:val="single" w:sz="4" w:space="0" w:color="auto"/>
            </w:tcBorders>
            <w:vAlign w:val="center"/>
            <w:hideMark/>
          </w:tcPr>
          <w:p w14:paraId="1CFBCE0A" w14:textId="053AD2B5" w:rsidR="00E146D2" w:rsidRPr="00D14F1D" w:rsidRDefault="00F063DA" w:rsidP="00E146D2">
            <w:pPr>
              <w:pStyle w:val="ECVText"/>
              <w:rPr>
                <w:color w:val="auto"/>
                <w:sz w:val="14"/>
                <w:szCs w:val="22"/>
                <w:lang w:val="en-US"/>
              </w:rPr>
            </w:pPr>
            <w:sdt>
              <w:sdtPr>
                <w:rPr>
                  <w:rFonts w:asciiTheme="minorHAnsi" w:eastAsia="Times New Roman" w:hAnsiTheme="minorHAnsi" w:cstheme="minorHAnsi"/>
                  <w:color w:val="auto"/>
                  <w:lang w:eastAsia="it-IT"/>
                </w:rPr>
                <w:id w:val="-1458480744"/>
                <w14:checkbox>
                  <w14:checked w14:val="0"/>
                  <w14:checkedState w14:val="2612" w14:font="MS Gothic"/>
                  <w14:uncheckedState w14:val="2610" w14:font="MS Gothic"/>
                </w14:checkbox>
              </w:sdtPr>
              <w:sdtEndPr/>
              <w:sdtContent>
                <w:r w:rsidR="00A848DE" w:rsidRPr="00D14F1D">
                  <w:rPr>
                    <w:rFonts w:ascii="MS Gothic" w:eastAsia="MS Gothic" w:hAnsi="MS Gothic" w:cstheme="minorHAnsi" w:hint="eastAsia"/>
                    <w:color w:val="auto"/>
                    <w:lang w:eastAsia="it-IT"/>
                  </w:rPr>
                  <w:t>☐</w:t>
                </w:r>
              </w:sdtContent>
            </w:sdt>
            <w:r w:rsidR="00A848DE" w:rsidRPr="00D14F1D">
              <w:rPr>
                <w:color w:val="auto"/>
                <w:sz w:val="14"/>
                <w:szCs w:val="22"/>
                <w:lang w:val="en-US"/>
              </w:rPr>
              <w:t xml:space="preserve"> </w:t>
            </w:r>
            <w:r w:rsidR="008527AF" w:rsidRPr="00D14F1D">
              <w:rPr>
                <w:color w:val="auto"/>
                <w:sz w:val="14"/>
                <w:szCs w:val="22"/>
                <w:lang w:val="en-US"/>
              </w:rPr>
              <w:t>Researcher and Technologist of IV, V, VI and VII level / Technical collaborator</w:t>
            </w:r>
          </w:p>
        </w:tc>
      </w:tr>
    </w:tbl>
    <w:p w14:paraId="1472E065" w14:textId="14C34A6F" w:rsidR="00E146D2" w:rsidRDefault="00E146D2">
      <w:pPr>
        <w:pStyle w:val="ECVText"/>
        <w:rPr>
          <w:color w:val="auto"/>
          <w:lang w:val="en-US"/>
        </w:rPr>
      </w:pPr>
    </w:p>
    <w:p w14:paraId="00E6FF75" w14:textId="77777777" w:rsidR="00F14F23" w:rsidRPr="00BA0026" w:rsidRDefault="00F14F23" w:rsidP="00F14F23">
      <w:pPr>
        <w:pStyle w:val="ECVText"/>
        <w:ind w:left="851"/>
        <w:rPr>
          <w:b/>
          <w:color w:val="auto"/>
          <w:lang w:val="en-US"/>
        </w:rPr>
      </w:pPr>
    </w:p>
    <w:p w14:paraId="38E2E905" w14:textId="58B98AD6" w:rsidR="00F14F23" w:rsidRPr="00F14F23" w:rsidRDefault="00F14F23" w:rsidP="00F14F23">
      <w:pPr>
        <w:pStyle w:val="ECVText"/>
        <w:ind w:left="851"/>
        <w:rPr>
          <w:b/>
          <w:color w:val="auto"/>
          <w:sz w:val="18"/>
          <w:szCs w:val="18"/>
        </w:rPr>
      </w:pPr>
      <w:r w:rsidRPr="00F14F23">
        <w:rPr>
          <w:b/>
          <w:color w:val="auto"/>
          <w:sz w:val="18"/>
          <w:szCs w:val="18"/>
        </w:rPr>
        <w:t>EDUCATION AND TRAINING</w:t>
      </w:r>
      <w:r w:rsidRPr="00F14F23">
        <w:rPr>
          <w:color w:val="auto"/>
          <w:sz w:val="18"/>
          <w:szCs w:val="18"/>
        </w:rPr>
        <w:t>____________________________________________________________________________________</w:t>
      </w:r>
    </w:p>
    <w:p w14:paraId="74124386" w14:textId="77777777" w:rsidR="00F14F23" w:rsidRPr="00F14F23" w:rsidRDefault="00F14F23" w:rsidP="00F14F23">
      <w:pPr>
        <w:pStyle w:val="ECVText"/>
        <w:rPr>
          <w:color w:val="auto"/>
          <w:sz w:val="18"/>
          <w:szCs w:val="18"/>
        </w:rPr>
      </w:pPr>
    </w:p>
    <w:p w14:paraId="7BB567C2" w14:textId="77777777" w:rsidR="00F14F23" w:rsidRPr="00F14F23" w:rsidRDefault="00F14F23" w:rsidP="00F14F23">
      <w:pPr>
        <w:pStyle w:val="ECVText"/>
        <w:rPr>
          <w:color w:val="auto"/>
          <w:sz w:val="18"/>
          <w:szCs w:val="18"/>
        </w:rPr>
      </w:pPr>
    </w:p>
    <w:p w14:paraId="795A75E2" w14:textId="77777777" w:rsidR="00F14F23" w:rsidRPr="00F14F23" w:rsidRDefault="00F14F23" w:rsidP="00F14F23">
      <w:pPr>
        <w:pStyle w:val="ECVComments"/>
        <w:ind w:left="851"/>
        <w:jc w:val="left"/>
        <w:rPr>
          <w:color w:val="auto"/>
          <w:sz w:val="18"/>
          <w:szCs w:val="18"/>
        </w:rPr>
      </w:pPr>
      <w:r w:rsidRPr="00F14F23">
        <w:rPr>
          <w:color w:val="auto"/>
          <w:sz w:val="18"/>
          <w:szCs w:val="18"/>
        </w:rPr>
        <w:t>from 1977 – to 1982</w:t>
      </w:r>
      <w:r w:rsidRPr="00F14F23">
        <w:rPr>
          <w:color w:val="auto"/>
          <w:sz w:val="18"/>
          <w:szCs w:val="18"/>
        </w:rPr>
        <w:tab/>
        <w:t>Agricultural Science degree, Padua University, graduated with honours (110/110 laude)</w:t>
      </w:r>
    </w:p>
    <w:p w14:paraId="1E695B69" w14:textId="77777777" w:rsidR="00F14F23" w:rsidRPr="00F14F23" w:rsidRDefault="00F14F23" w:rsidP="00F14F23">
      <w:pPr>
        <w:pStyle w:val="ECVComments"/>
        <w:ind w:left="851"/>
        <w:jc w:val="left"/>
        <w:rPr>
          <w:color w:val="auto"/>
          <w:sz w:val="18"/>
          <w:szCs w:val="18"/>
        </w:rPr>
      </w:pPr>
    </w:p>
    <w:p w14:paraId="4AE48BCF" w14:textId="77777777" w:rsidR="00F14F23" w:rsidRPr="00F14F23" w:rsidRDefault="00F14F23" w:rsidP="00F14F23">
      <w:pPr>
        <w:pStyle w:val="ECVComments"/>
        <w:ind w:left="851"/>
        <w:jc w:val="left"/>
        <w:rPr>
          <w:color w:val="auto"/>
          <w:sz w:val="18"/>
          <w:szCs w:val="18"/>
        </w:rPr>
      </w:pPr>
      <w:r w:rsidRPr="00F14F23">
        <w:rPr>
          <w:color w:val="auto"/>
          <w:sz w:val="18"/>
          <w:szCs w:val="18"/>
        </w:rPr>
        <w:t>from 1984 – to 1987</w:t>
      </w:r>
      <w:r w:rsidRPr="00F14F23">
        <w:rPr>
          <w:color w:val="auto"/>
          <w:sz w:val="18"/>
          <w:szCs w:val="18"/>
        </w:rPr>
        <w:tab/>
      </w:r>
      <w:r w:rsidRPr="00F14F23">
        <w:rPr>
          <w:rFonts w:cs="Arial"/>
          <w:color w:val="auto"/>
          <w:sz w:val="18"/>
          <w:szCs w:val="18"/>
          <w:lang w:val="en-US"/>
        </w:rPr>
        <w:t>PhD in Animal Production Science</w:t>
      </w:r>
      <w:r w:rsidRPr="00F14F23">
        <w:rPr>
          <w:rFonts w:cs="Arial"/>
          <w:color w:val="auto"/>
          <w:sz w:val="18"/>
          <w:szCs w:val="18"/>
        </w:rPr>
        <w:t>, Padua University</w:t>
      </w:r>
    </w:p>
    <w:p w14:paraId="3CD454AC" w14:textId="77777777" w:rsidR="00F14F23" w:rsidRPr="00F14F23" w:rsidRDefault="00F14F23" w:rsidP="00F14F23">
      <w:pPr>
        <w:pStyle w:val="ECVText"/>
        <w:rPr>
          <w:color w:val="auto"/>
          <w:sz w:val="18"/>
          <w:szCs w:val="18"/>
        </w:rPr>
      </w:pPr>
    </w:p>
    <w:p w14:paraId="230B3B19" w14:textId="77777777" w:rsidR="00F14F23" w:rsidRPr="00F14F23" w:rsidRDefault="00F14F23">
      <w:pPr>
        <w:pStyle w:val="ECVText"/>
        <w:rPr>
          <w:color w:val="auto"/>
          <w:sz w:val="18"/>
          <w:szCs w:val="18"/>
        </w:rPr>
      </w:pPr>
    </w:p>
    <w:p w14:paraId="2EDF5484" w14:textId="77777777" w:rsidR="006C4A6D" w:rsidRPr="00F14F23" w:rsidRDefault="006C4A6D">
      <w:pPr>
        <w:pStyle w:val="ECVText"/>
        <w:rPr>
          <w:color w:val="auto"/>
          <w:sz w:val="18"/>
          <w:szCs w:val="18"/>
          <w:lang w:val="en-US"/>
        </w:rPr>
      </w:pPr>
    </w:p>
    <w:p w14:paraId="696A69DF" w14:textId="3CE66CAF" w:rsidR="00C81082" w:rsidRPr="00F14F23" w:rsidRDefault="00C81082" w:rsidP="00C81082">
      <w:pPr>
        <w:pStyle w:val="ECVComments"/>
        <w:ind w:left="851"/>
        <w:jc w:val="left"/>
        <w:rPr>
          <w:color w:val="auto"/>
          <w:sz w:val="18"/>
          <w:szCs w:val="18"/>
        </w:rPr>
      </w:pPr>
      <w:r w:rsidRPr="00F14F23">
        <w:rPr>
          <w:b/>
          <w:color w:val="auto"/>
          <w:sz w:val="18"/>
          <w:szCs w:val="18"/>
        </w:rPr>
        <w:t>WORK EXPERIENCE</w:t>
      </w:r>
      <w:r w:rsidRPr="00F14F23">
        <w:rPr>
          <w:color w:val="auto"/>
          <w:sz w:val="18"/>
          <w:szCs w:val="18"/>
        </w:rPr>
        <w:t xml:space="preserve"> </w:t>
      </w:r>
      <w:r w:rsidRPr="00F14F23">
        <w:rPr>
          <w:color w:val="auto"/>
          <w:sz w:val="18"/>
          <w:szCs w:val="18"/>
        </w:rPr>
        <w:tab/>
        <w:t>_____________________________________________________________________________________</w:t>
      </w:r>
    </w:p>
    <w:p w14:paraId="6EE44093" w14:textId="77777777" w:rsidR="00F14F23" w:rsidRPr="00F14F23" w:rsidRDefault="00F14F23" w:rsidP="00C81082">
      <w:pPr>
        <w:pStyle w:val="ECVComments"/>
        <w:ind w:left="851"/>
        <w:jc w:val="left"/>
        <w:rPr>
          <w:color w:val="auto"/>
          <w:sz w:val="18"/>
          <w:szCs w:val="18"/>
        </w:rPr>
      </w:pPr>
    </w:p>
    <w:p w14:paraId="61AEB486" w14:textId="04E6609E" w:rsidR="00273749" w:rsidRPr="00F14F23" w:rsidRDefault="00273749" w:rsidP="00273749">
      <w:pPr>
        <w:pStyle w:val="ECVComments"/>
        <w:ind w:left="851"/>
        <w:jc w:val="left"/>
        <w:rPr>
          <w:color w:val="auto"/>
          <w:sz w:val="18"/>
          <w:szCs w:val="18"/>
        </w:rPr>
      </w:pPr>
      <w:r w:rsidRPr="00F14F23">
        <w:rPr>
          <w:color w:val="auto"/>
          <w:sz w:val="18"/>
          <w:szCs w:val="18"/>
        </w:rPr>
        <w:t>from 1987 – to 1989</w:t>
      </w:r>
      <w:r w:rsidR="007C724B" w:rsidRPr="00F14F23">
        <w:rPr>
          <w:color w:val="auto"/>
          <w:sz w:val="18"/>
          <w:szCs w:val="18"/>
        </w:rPr>
        <w:tab/>
        <w:t>Professor of Animal Science in the high school (Istituto Tecnico Agrario “Brignoli”, Gradisca d’isonzo, GO)</w:t>
      </w:r>
    </w:p>
    <w:p w14:paraId="0D9D2A34" w14:textId="56737062" w:rsidR="00273749" w:rsidRPr="00F14F23" w:rsidRDefault="00273749" w:rsidP="00C81082">
      <w:pPr>
        <w:pStyle w:val="ECVComments"/>
        <w:ind w:left="851"/>
        <w:jc w:val="left"/>
        <w:rPr>
          <w:color w:val="auto"/>
          <w:sz w:val="18"/>
          <w:szCs w:val="18"/>
        </w:rPr>
      </w:pPr>
    </w:p>
    <w:p w14:paraId="1AF5A035" w14:textId="082921BB" w:rsidR="007C724B" w:rsidRPr="00F14F23" w:rsidRDefault="007C724B" w:rsidP="007C724B">
      <w:pPr>
        <w:pStyle w:val="ECVText"/>
        <w:ind w:firstLine="709"/>
        <w:rPr>
          <w:color w:val="auto"/>
          <w:sz w:val="18"/>
          <w:szCs w:val="18"/>
        </w:rPr>
      </w:pPr>
      <w:r w:rsidRPr="00F14F23">
        <w:rPr>
          <w:color w:val="auto"/>
          <w:sz w:val="18"/>
          <w:szCs w:val="18"/>
        </w:rPr>
        <w:t xml:space="preserve">    </w:t>
      </w:r>
      <w:r w:rsidR="00273749" w:rsidRPr="00F14F23">
        <w:rPr>
          <w:color w:val="auto"/>
          <w:sz w:val="18"/>
          <w:szCs w:val="18"/>
        </w:rPr>
        <w:t>from 1989 – to 2000</w:t>
      </w:r>
      <w:r w:rsidRPr="00F14F23">
        <w:rPr>
          <w:color w:val="auto"/>
          <w:sz w:val="18"/>
          <w:szCs w:val="18"/>
        </w:rPr>
        <w:tab/>
        <w:t>Researcher at Udine University (SSD: AGR/18)</w:t>
      </w:r>
    </w:p>
    <w:p w14:paraId="0B15E2E9" w14:textId="3C048867" w:rsidR="00273749" w:rsidRPr="00F14F23" w:rsidRDefault="00273749" w:rsidP="00273749">
      <w:pPr>
        <w:pStyle w:val="ECVComments"/>
        <w:ind w:left="851"/>
        <w:jc w:val="left"/>
        <w:rPr>
          <w:color w:val="auto"/>
          <w:sz w:val="18"/>
          <w:szCs w:val="18"/>
        </w:rPr>
      </w:pPr>
    </w:p>
    <w:p w14:paraId="35C37C0F" w14:textId="626D92E8" w:rsidR="007C724B" w:rsidRPr="00F14F23" w:rsidRDefault="00D14F1D" w:rsidP="007C724B">
      <w:pPr>
        <w:pStyle w:val="ECVComments"/>
        <w:ind w:left="851"/>
        <w:jc w:val="left"/>
        <w:rPr>
          <w:color w:val="auto"/>
          <w:sz w:val="18"/>
          <w:szCs w:val="18"/>
        </w:rPr>
      </w:pPr>
      <w:r w:rsidRPr="00F14F23">
        <w:rPr>
          <w:color w:val="auto"/>
          <w:sz w:val="18"/>
          <w:szCs w:val="18"/>
        </w:rPr>
        <w:t xml:space="preserve">from </w:t>
      </w:r>
      <w:r w:rsidR="007C724B" w:rsidRPr="00F14F23">
        <w:rPr>
          <w:color w:val="auto"/>
          <w:sz w:val="18"/>
          <w:szCs w:val="18"/>
        </w:rPr>
        <w:t>2000</w:t>
      </w:r>
      <w:r w:rsidR="00876A6F" w:rsidRPr="00F14F23">
        <w:rPr>
          <w:color w:val="auto"/>
          <w:sz w:val="18"/>
          <w:szCs w:val="18"/>
        </w:rPr>
        <w:t xml:space="preserve"> –</w:t>
      </w:r>
      <w:r w:rsidRPr="00F14F23">
        <w:rPr>
          <w:color w:val="auto"/>
          <w:sz w:val="18"/>
          <w:szCs w:val="18"/>
        </w:rPr>
        <w:t xml:space="preserve"> to</w:t>
      </w:r>
      <w:r w:rsidR="00876A6F" w:rsidRPr="00F14F23">
        <w:rPr>
          <w:color w:val="auto"/>
          <w:sz w:val="18"/>
          <w:szCs w:val="18"/>
        </w:rPr>
        <w:t xml:space="preserve"> 2006</w:t>
      </w:r>
      <w:r w:rsidR="007C724B" w:rsidRPr="00F14F23">
        <w:rPr>
          <w:color w:val="auto"/>
          <w:sz w:val="18"/>
          <w:szCs w:val="18"/>
        </w:rPr>
        <w:tab/>
        <w:t>Associate Professor at Udine University (SSD: AGR/18)</w:t>
      </w:r>
    </w:p>
    <w:p w14:paraId="611FB68C" w14:textId="4611A015" w:rsidR="00D14F1D" w:rsidRPr="00F14F23" w:rsidRDefault="00D14F1D" w:rsidP="00D14F1D">
      <w:pPr>
        <w:pStyle w:val="ECVComments"/>
        <w:ind w:left="851"/>
        <w:jc w:val="left"/>
        <w:rPr>
          <w:color w:val="auto"/>
          <w:sz w:val="18"/>
          <w:szCs w:val="18"/>
        </w:rPr>
      </w:pPr>
    </w:p>
    <w:p w14:paraId="3935E7EC" w14:textId="7AFF7C88" w:rsidR="00D14F1D" w:rsidRPr="00F14F23" w:rsidRDefault="00D14F1D" w:rsidP="00D14F1D">
      <w:pPr>
        <w:pStyle w:val="ECVComments"/>
        <w:ind w:left="851"/>
        <w:jc w:val="left"/>
        <w:rPr>
          <w:color w:val="auto"/>
          <w:sz w:val="18"/>
          <w:szCs w:val="18"/>
        </w:rPr>
      </w:pPr>
      <w:r w:rsidRPr="00F14F23">
        <w:rPr>
          <w:color w:val="auto"/>
          <w:sz w:val="18"/>
          <w:szCs w:val="18"/>
        </w:rPr>
        <w:t xml:space="preserve">from </w:t>
      </w:r>
      <w:r w:rsidR="007C724B" w:rsidRPr="00F14F23">
        <w:rPr>
          <w:color w:val="auto"/>
          <w:sz w:val="18"/>
          <w:szCs w:val="18"/>
        </w:rPr>
        <w:t>2006</w:t>
      </w:r>
      <w:r w:rsidR="00876A6F" w:rsidRPr="00F14F23">
        <w:rPr>
          <w:color w:val="auto"/>
          <w:sz w:val="18"/>
          <w:szCs w:val="18"/>
        </w:rPr>
        <w:t xml:space="preserve"> –</w:t>
      </w:r>
      <w:r w:rsidRPr="00F14F23">
        <w:rPr>
          <w:color w:val="auto"/>
          <w:sz w:val="18"/>
          <w:szCs w:val="18"/>
        </w:rPr>
        <w:t xml:space="preserve"> to</w:t>
      </w:r>
      <w:r w:rsidR="00876A6F" w:rsidRPr="00F14F23">
        <w:rPr>
          <w:color w:val="auto"/>
          <w:sz w:val="18"/>
          <w:szCs w:val="18"/>
        </w:rPr>
        <w:t xml:space="preserve"> current</w:t>
      </w:r>
      <w:r w:rsidR="007C724B" w:rsidRPr="00F14F23">
        <w:rPr>
          <w:color w:val="auto"/>
          <w:sz w:val="18"/>
          <w:szCs w:val="18"/>
        </w:rPr>
        <w:tab/>
        <w:t>Full Professor at Udine University (SSD: AGR/18)</w:t>
      </w:r>
    </w:p>
    <w:p w14:paraId="640F0E31" w14:textId="7CF5F77C" w:rsidR="00D14F1D" w:rsidRPr="00F14F23" w:rsidRDefault="00D14F1D" w:rsidP="00D14F1D">
      <w:pPr>
        <w:pStyle w:val="ECVText"/>
        <w:ind w:left="2835"/>
        <w:rPr>
          <w:color w:val="auto"/>
          <w:sz w:val="18"/>
          <w:szCs w:val="18"/>
        </w:rPr>
      </w:pPr>
    </w:p>
    <w:p w14:paraId="77094200" w14:textId="4093D958" w:rsidR="00D14F1D" w:rsidRPr="00F14F23" w:rsidRDefault="00D14F1D">
      <w:pPr>
        <w:pStyle w:val="ECVText"/>
        <w:rPr>
          <w:color w:val="auto"/>
          <w:sz w:val="18"/>
          <w:szCs w:val="18"/>
        </w:rPr>
      </w:pPr>
    </w:p>
    <w:p w14:paraId="67FC8A8D" w14:textId="28CDEA8A" w:rsidR="00273749" w:rsidRPr="00F14F23" w:rsidRDefault="00273749" w:rsidP="00C43AFA">
      <w:pPr>
        <w:pStyle w:val="ECVText"/>
        <w:rPr>
          <w:b/>
          <w:color w:val="auto"/>
          <w:sz w:val="18"/>
          <w:szCs w:val="18"/>
          <w:lang w:val="en-US"/>
        </w:rPr>
      </w:pPr>
      <w:r w:rsidRPr="00F14F23">
        <w:rPr>
          <w:b/>
          <w:color w:val="auto"/>
          <w:sz w:val="18"/>
          <w:szCs w:val="18"/>
          <w:lang w:val="en-US"/>
        </w:rPr>
        <w:t>Institutional positions at the University of Udine.</w:t>
      </w:r>
    </w:p>
    <w:p w14:paraId="5E5C3AF5" w14:textId="77777777" w:rsidR="00273749" w:rsidRPr="00F14F23" w:rsidRDefault="00273749" w:rsidP="00C43AFA">
      <w:pPr>
        <w:pStyle w:val="ECVText"/>
        <w:rPr>
          <w:color w:val="auto"/>
          <w:sz w:val="18"/>
          <w:szCs w:val="18"/>
          <w:lang w:val="en-US"/>
        </w:rPr>
      </w:pPr>
      <w:r w:rsidRPr="00F14F23">
        <w:rPr>
          <w:color w:val="auto"/>
          <w:sz w:val="18"/>
          <w:szCs w:val="18"/>
          <w:lang w:val="en-US"/>
        </w:rPr>
        <w:t>Vice Director of the Animal Science Department at the University of Udine (from 2007 to 2010).</w:t>
      </w:r>
    </w:p>
    <w:p w14:paraId="134EACE3" w14:textId="77777777" w:rsidR="00273749" w:rsidRPr="00F14F23" w:rsidRDefault="00273749" w:rsidP="00C43AFA">
      <w:pPr>
        <w:pStyle w:val="ECVText"/>
        <w:rPr>
          <w:color w:val="auto"/>
          <w:sz w:val="18"/>
          <w:szCs w:val="18"/>
          <w:lang w:val="en-US"/>
        </w:rPr>
      </w:pPr>
      <w:r w:rsidRPr="00F14F23">
        <w:rPr>
          <w:color w:val="auto"/>
          <w:sz w:val="18"/>
          <w:szCs w:val="18"/>
          <w:lang w:val="en-US"/>
        </w:rPr>
        <w:t>Coordinator of the Research Doctoral course in “Agricultural and Biotechnological Science” at the Udine University (from 2008 to 2016).</w:t>
      </w:r>
    </w:p>
    <w:p w14:paraId="4C4B38CF" w14:textId="77777777" w:rsidR="00273749" w:rsidRPr="00F14F23" w:rsidRDefault="00273749" w:rsidP="00C43AFA">
      <w:pPr>
        <w:pStyle w:val="ECVText"/>
        <w:rPr>
          <w:color w:val="auto"/>
          <w:sz w:val="18"/>
          <w:szCs w:val="18"/>
          <w:lang w:val="en-US"/>
        </w:rPr>
      </w:pPr>
      <w:r w:rsidRPr="00F14F23">
        <w:rPr>
          <w:color w:val="auto"/>
          <w:sz w:val="18"/>
          <w:szCs w:val="18"/>
          <w:lang w:val="en-US"/>
        </w:rPr>
        <w:t>Responsible of the experimental animal unit at the Udine University Farm “Antonio Servadei” (Decree N.133/2009 of the Health Ministry, from 2008 to 2017).</w:t>
      </w:r>
    </w:p>
    <w:p w14:paraId="7CCF4DD0" w14:textId="7D2C33ED" w:rsidR="00273749" w:rsidRPr="00F14F23" w:rsidRDefault="00273749" w:rsidP="00C43AFA">
      <w:pPr>
        <w:pStyle w:val="ECVText"/>
        <w:rPr>
          <w:color w:val="auto"/>
          <w:sz w:val="18"/>
          <w:szCs w:val="18"/>
          <w:lang w:val="en-US"/>
        </w:rPr>
      </w:pPr>
      <w:r w:rsidRPr="00F14F23">
        <w:rPr>
          <w:color w:val="auto"/>
          <w:sz w:val="18"/>
          <w:szCs w:val="18"/>
          <w:lang w:val="en-US"/>
        </w:rPr>
        <w:t>Coordinator of the Magistral Degree in “A</w:t>
      </w:r>
      <w:r w:rsidR="007C724B" w:rsidRPr="00F14F23">
        <w:rPr>
          <w:color w:val="auto"/>
          <w:sz w:val="18"/>
          <w:szCs w:val="18"/>
          <w:lang w:val="en-US"/>
        </w:rPr>
        <w:t>nimal Breeding and Welfare</w:t>
      </w:r>
      <w:r w:rsidRPr="00F14F23">
        <w:rPr>
          <w:color w:val="auto"/>
          <w:sz w:val="18"/>
          <w:szCs w:val="18"/>
          <w:lang w:val="en-US"/>
        </w:rPr>
        <w:t>” (from 2010 to 2016).</w:t>
      </w:r>
    </w:p>
    <w:p w14:paraId="37E924FE" w14:textId="77777777" w:rsidR="00273749" w:rsidRPr="00F14F23" w:rsidRDefault="00273749" w:rsidP="00C43AFA">
      <w:pPr>
        <w:pStyle w:val="ECVText"/>
        <w:rPr>
          <w:color w:val="auto"/>
          <w:sz w:val="18"/>
          <w:szCs w:val="18"/>
          <w:lang w:val="en-US"/>
        </w:rPr>
      </w:pPr>
      <w:r w:rsidRPr="00F14F23">
        <w:rPr>
          <w:color w:val="auto"/>
          <w:sz w:val="18"/>
          <w:szCs w:val="18"/>
          <w:lang w:val="en-US"/>
        </w:rPr>
        <w:t xml:space="preserve">Delegate to the Third Mission from the Department of Agriculture, Food, Environment and Animal Science of the University of Udine </w:t>
      </w:r>
      <w:r w:rsidRPr="00F14F23">
        <w:rPr>
          <w:iCs/>
          <w:color w:val="auto"/>
          <w:sz w:val="18"/>
          <w:szCs w:val="18"/>
          <w:lang w:val="en-US"/>
        </w:rPr>
        <w:t>(from January</w:t>
      </w:r>
      <w:r w:rsidRPr="00F14F23">
        <w:rPr>
          <w:color w:val="auto"/>
          <w:sz w:val="18"/>
          <w:szCs w:val="18"/>
          <w:lang w:val="en-US"/>
        </w:rPr>
        <w:t xml:space="preserve"> 2020).</w:t>
      </w:r>
    </w:p>
    <w:p w14:paraId="1629BF6A" w14:textId="77777777" w:rsidR="007C724B" w:rsidRPr="00F14F23" w:rsidRDefault="007C724B" w:rsidP="00C43AFA">
      <w:pPr>
        <w:pStyle w:val="ECVText"/>
        <w:rPr>
          <w:b/>
          <w:color w:val="auto"/>
          <w:sz w:val="18"/>
          <w:szCs w:val="18"/>
          <w:lang w:val="en-US"/>
        </w:rPr>
      </w:pPr>
    </w:p>
    <w:p w14:paraId="352FDE2E" w14:textId="49608060" w:rsidR="003246D6" w:rsidRPr="00F14F23" w:rsidRDefault="003246D6" w:rsidP="00C43AFA">
      <w:pPr>
        <w:pStyle w:val="ECVText"/>
        <w:rPr>
          <w:b/>
          <w:color w:val="auto"/>
          <w:sz w:val="18"/>
          <w:szCs w:val="18"/>
          <w:lang w:val="en-US"/>
        </w:rPr>
      </w:pPr>
      <w:r w:rsidRPr="00F14F23">
        <w:rPr>
          <w:b/>
          <w:color w:val="auto"/>
          <w:sz w:val="18"/>
          <w:szCs w:val="18"/>
          <w:lang w:val="en-US"/>
        </w:rPr>
        <w:t>Other assignments and activities</w:t>
      </w:r>
    </w:p>
    <w:p w14:paraId="4A8EEB4B" w14:textId="77777777" w:rsidR="003246D6" w:rsidRPr="00F14F23" w:rsidRDefault="003246D6" w:rsidP="00C43AFA">
      <w:pPr>
        <w:pStyle w:val="ECVText"/>
        <w:rPr>
          <w:color w:val="auto"/>
          <w:sz w:val="18"/>
          <w:szCs w:val="18"/>
          <w:lang w:val="en-US"/>
        </w:rPr>
      </w:pPr>
      <w:r w:rsidRPr="00F14F23">
        <w:rPr>
          <w:color w:val="auto"/>
          <w:sz w:val="18"/>
          <w:szCs w:val="18"/>
          <w:lang w:val="en-US"/>
        </w:rPr>
        <w:t>He is member (since 1990) of the Italian Scientific Association for Animal Science and Production (ASPA).</w:t>
      </w:r>
    </w:p>
    <w:p w14:paraId="67E57C14" w14:textId="77777777" w:rsidR="003246D6" w:rsidRPr="00F14F23" w:rsidRDefault="003246D6" w:rsidP="00C43AFA">
      <w:pPr>
        <w:pStyle w:val="ECVText"/>
        <w:rPr>
          <w:color w:val="auto"/>
          <w:sz w:val="18"/>
          <w:szCs w:val="18"/>
          <w:lang w:val="en-US"/>
        </w:rPr>
      </w:pPr>
      <w:r w:rsidRPr="00F14F23">
        <w:rPr>
          <w:color w:val="auto"/>
          <w:sz w:val="18"/>
          <w:szCs w:val="18"/>
          <w:lang w:val="en-US"/>
        </w:rPr>
        <w:t>Member of the Order of Agronomists and Foresters of the Udine Province since 1985.</w:t>
      </w:r>
    </w:p>
    <w:p w14:paraId="2D2C973C" w14:textId="77777777" w:rsidR="00C43AFA" w:rsidRPr="00F14F23" w:rsidRDefault="00C43AFA" w:rsidP="003246D6">
      <w:pPr>
        <w:pStyle w:val="ECVText"/>
        <w:ind w:left="907"/>
        <w:rPr>
          <w:color w:val="auto"/>
          <w:sz w:val="18"/>
          <w:szCs w:val="18"/>
          <w:lang w:val="en-US"/>
        </w:rPr>
      </w:pPr>
    </w:p>
    <w:p w14:paraId="4C272B30" w14:textId="4DF3CCD8" w:rsidR="00C43AFA" w:rsidRPr="00F14F23" w:rsidRDefault="0069118F" w:rsidP="00C279E0">
      <w:pPr>
        <w:pStyle w:val="ECVText"/>
        <w:rPr>
          <w:b/>
          <w:color w:val="auto"/>
          <w:sz w:val="18"/>
          <w:szCs w:val="18"/>
          <w:lang w:val="en-US"/>
        </w:rPr>
      </w:pPr>
      <w:r w:rsidRPr="00F14F23">
        <w:rPr>
          <w:b/>
          <w:color w:val="auto"/>
          <w:sz w:val="18"/>
          <w:szCs w:val="18"/>
          <w:lang w:val="en-US"/>
        </w:rPr>
        <w:t>Teaching activities</w:t>
      </w:r>
    </w:p>
    <w:p w14:paraId="15B0A33C" w14:textId="5F09BA5D" w:rsidR="00C43AFA" w:rsidRPr="00F14F23" w:rsidRDefault="00BA0026" w:rsidP="00C279E0">
      <w:pPr>
        <w:pStyle w:val="ECVText"/>
        <w:rPr>
          <w:color w:val="auto"/>
          <w:sz w:val="18"/>
          <w:szCs w:val="18"/>
          <w:lang w:val="en-US"/>
        </w:rPr>
      </w:pPr>
      <w:r w:rsidRPr="00F14F23">
        <w:rPr>
          <w:color w:val="auto"/>
          <w:sz w:val="18"/>
          <w:szCs w:val="18"/>
          <w:lang w:val="en-US"/>
        </w:rPr>
        <w:t>P</w:t>
      </w:r>
      <w:r w:rsidR="00C43AFA" w:rsidRPr="00F14F23">
        <w:rPr>
          <w:color w:val="auto"/>
          <w:sz w:val="18"/>
          <w:szCs w:val="18"/>
          <w:lang w:val="en-US"/>
        </w:rPr>
        <w:t>rof. Mauro Spanghero</w:t>
      </w:r>
      <w:r w:rsidRPr="00F14F23">
        <w:rPr>
          <w:color w:val="auto"/>
          <w:sz w:val="18"/>
          <w:szCs w:val="18"/>
          <w:lang w:val="en-US"/>
        </w:rPr>
        <w:t xml:space="preserve"> </w:t>
      </w:r>
      <w:r w:rsidR="0069118F" w:rsidRPr="00F14F23">
        <w:rPr>
          <w:color w:val="auto"/>
          <w:sz w:val="18"/>
          <w:szCs w:val="18"/>
          <w:lang w:val="en-US"/>
        </w:rPr>
        <w:t xml:space="preserve">taught </w:t>
      </w:r>
      <w:r w:rsidRPr="00F14F23">
        <w:rPr>
          <w:color w:val="auto"/>
          <w:sz w:val="18"/>
          <w:szCs w:val="18"/>
          <w:lang w:val="en-US"/>
        </w:rPr>
        <w:t xml:space="preserve">several </w:t>
      </w:r>
      <w:r w:rsidR="0069118F" w:rsidRPr="00F14F23">
        <w:rPr>
          <w:color w:val="auto"/>
          <w:sz w:val="18"/>
          <w:szCs w:val="18"/>
          <w:lang w:val="en-US"/>
        </w:rPr>
        <w:t xml:space="preserve">module and </w:t>
      </w:r>
      <w:r w:rsidRPr="00F14F23">
        <w:rPr>
          <w:color w:val="auto"/>
          <w:sz w:val="18"/>
          <w:szCs w:val="18"/>
          <w:lang w:val="en-US"/>
        </w:rPr>
        <w:t>courses within the disciplinary sector</w:t>
      </w:r>
      <w:r w:rsidR="00C43AFA" w:rsidRPr="00F14F23">
        <w:rPr>
          <w:iCs/>
          <w:color w:val="auto"/>
          <w:sz w:val="18"/>
          <w:szCs w:val="18"/>
          <w:lang w:val="en-US"/>
        </w:rPr>
        <w:t xml:space="preserve"> "</w:t>
      </w:r>
      <w:r w:rsidRPr="00F14F23">
        <w:rPr>
          <w:iCs/>
          <w:color w:val="auto"/>
          <w:sz w:val="18"/>
          <w:szCs w:val="18"/>
          <w:lang w:val="en-US"/>
        </w:rPr>
        <w:t xml:space="preserve">Animal </w:t>
      </w:r>
      <w:r w:rsidR="0069118F" w:rsidRPr="00F14F23">
        <w:rPr>
          <w:iCs/>
          <w:color w:val="auto"/>
          <w:sz w:val="18"/>
          <w:szCs w:val="18"/>
          <w:lang w:val="en-US"/>
        </w:rPr>
        <w:t xml:space="preserve">Nutrition and </w:t>
      </w:r>
      <w:r w:rsidRPr="00F14F23">
        <w:rPr>
          <w:iCs/>
          <w:color w:val="auto"/>
          <w:sz w:val="18"/>
          <w:szCs w:val="18"/>
          <w:lang w:val="en-US"/>
        </w:rPr>
        <w:t>Feeding</w:t>
      </w:r>
      <w:r w:rsidR="00C43AFA" w:rsidRPr="00F14F23">
        <w:rPr>
          <w:iCs/>
          <w:color w:val="auto"/>
          <w:sz w:val="18"/>
          <w:szCs w:val="18"/>
          <w:lang w:val="en-US"/>
        </w:rPr>
        <w:t xml:space="preserve">"(AGR18) </w:t>
      </w:r>
      <w:r w:rsidRPr="00F14F23">
        <w:rPr>
          <w:iCs/>
          <w:color w:val="auto"/>
          <w:sz w:val="18"/>
          <w:szCs w:val="18"/>
          <w:lang w:val="en-US"/>
        </w:rPr>
        <w:t>at the University of Udine.</w:t>
      </w:r>
    </w:p>
    <w:p w14:paraId="3473039F" w14:textId="79F45172" w:rsidR="00C43AFA" w:rsidRPr="00F14F23" w:rsidRDefault="00205877" w:rsidP="00C279E0">
      <w:pPr>
        <w:pStyle w:val="ECVText"/>
        <w:rPr>
          <w:color w:val="auto"/>
          <w:sz w:val="18"/>
          <w:szCs w:val="18"/>
          <w:lang w:val="en-US"/>
        </w:rPr>
      </w:pPr>
      <w:r w:rsidRPr="00F14F23">
        <w:rPr>
          <w:color w:val="auto"/>
          <w:sz w:val="18"/>
          <w:szCs w:val="18"/>
          <w:lang w:val="en-US"/>
        </w:rPr>
        <w:t>In the last 5 accademic years</w:t>
      </w:r>
      <w:r w:rsidR="00C43AFA" w:rsidRPr="00F14F23">
        <w:rPr>
          <w:color w:val="auto"/>
          <w:sz w:val="18"/>
          <w:szCs w:val="18"/>
          <w:lang w:val="en-US"/>
        </w:rPr>
        <w:t xml:space="preserve"> (aa 201</w:t>
      </w:r>
      <w:r w:rsidR="00F14F23" w:rsidRPr="00F14F23">
        <w:rPr>
          <w:color w:val="auto"/>
          <w:sz w:val="18"/>
          <w:szCs w:val="18"/>
          <w:lang w:val="en-US"/>
        </w:rPr>
        <w:t>7</w:t>
      </w:r>
      <w:r w:rsidR="00C43AFA" w:rsidRPr="00F14F23">
        <w:rPr>
          <w:color w:val="auto"/>
          <w:sz w:val="18"/>
          <w:szCs w:val="18"/>
          <w:lang w:val="en-US"/>
        </w:rPr>
        <w:t>-201</w:t>
      </w:r>
      <w:r w:rsidR="00F14F23" w:rsidRPr="00F14F23">
        <w:rPr>
          <w:color w:val="auto"/>
          <w:sz w:val="18"/>
          <w:szCs w:val="18"/>
          <w:lang w:val="en-US"/>
        </w:rPr>
        <w:t>8</w:t>
      </w:r>
      <w:r w:rsidR="00C43AFA" w:rsidRPr="00F14F23">
        <w:rPr>
          <w:color w:val="auto"/>
          <w:sz w:val="18"/>
          <w:szCs w:val="18"/>
          <w:lang w:val="en-US"/>
        </w:rPr>
        <w:t>; aa 201</w:t>
      </w:r>
      <w:r w:rsidR="00F14F23" w:rsidRPr="00F14F23">
        <w:rPr>
          <w:color w:val="auto"/>
          <w:sz w:val="18"/>
          <w:szCs w:val="18"/>
          <w:lang w:val="en-US"/>
        </w:rPr>
        <w:t>8</w:t>
      </w:r>
      <w:r w:rsidR="00C43AFA" w:rsidRPr="00F14F23">
        <w:rPr>
          <w:color w:val="auto"/>
          <w:sz w:val="18"/>
          <w:szCs w:val="18"/>
          <w:lang w:val="en-US"/>
        </w:rPr>
        <w:t>-201</w:t>
      </w:r>
      <w:r w:rsidR="00F14F23" w:rsidRPr="00F14F23">
        <w:rPr>
          <w:color w:val="auto"/>
          <w:sz w:val="18"/>
          <w:szCs w:val="18"/>
          <w:lang w:val="en-US"/>
        </w:rPr>
        <w:t>9</w:t>
      </w:r>
      <w:r w:rsidR="00C43AFA" w:rsidRPr="00F14F23">
        <w:rPr>
          <w:color w:val="auto"/>
          <w:sz w:val="18"/>
          <w:szCs w:val="18"/>
          <w:lang w:val="en-US"/>
        </w:rPr>
        <w:t>; aa 201</w:t>
      </w:r>
      <w:r w:rsidR="00F14F23" w:rsidRPr="00F14F23">
        <w:rPr>
          <w:color w:val="auto"/>
          <w:sz w:val="18"/>
          <w:szCs w:val="18"/>
          <w:lang w:val="en-US"/>
        </w:rPr>
        <w:t>9</w:t>
      </w:r>
      <w:r w:rsidR="00C43AFA" w:rsidRPr="00F14F23">
        <w:rPr>
          <w:color w:val="auto"/>
          <w:sz w:val="18"/>
          <w:szCs w:val="18"/>
          <w:lang w:val="en-US"/>
        </w:rPr>
        <w:t>-20</w:t>
      </w:r>
      <w:r w:rsidR="00F14F23" w:rsidRPr="00F14F23">
        <w:rPr>
          <w:color w:val="auto"/>
          <w:sz w:val="18"/>
          <w:szCs w:val="18"/>
          <w:lang w:val="en-US"/>
        </w:rPr>
        <w:t>20</w:t>
      </w:r>
      <w:r w:rsidR="00BA0026" w:rsidRPr="00F14F23">
        <w:rPr>
          <w:color w:val="auto"/>
          <w:sz w:val="18"/>
          <w:szCs w:val="18"/>
          <w:lang w:val="en-US"/>
        </w:rPr>
        <w:t>; aa 20</w:t>
      </w:r>
      <w:r w:rsidR="00F14F23" w:rsidRPr="00F14F23">
        <w:rPr>
          <w:color w:val="auto"/>
          <w:sz w:val="18"/>
          <w:szCs w:val="18"/>
          <w:lang w:val="en-US"/>
        </w:rPr>
        <w:t>20</w:t>
      </w:r>
      <w:r w:rsidR="00BA0026" w:rsidRPr="00F14F23">
        <w:rPr>
          <w:color w:val="auto"/>
          <w:sz w:val="18"/>
          <w:szCs w:val="18"/>
          <w:lang w:val="en-US"/>
        </w:rPr>
        <w:t>-202</w:t>
      </w:r>
      <w:r w:rsidR="00F14F23" w:rsidRPr="00F14F23">
        <w:rPr>
          <w:color w:val="auto"/>
          <w:sz w:val="18"/>
          <w:szCs w:val="18"/>
          <w:lang w:val="en-US"/>
        </w:rPr>
        <w:t>1</w:t>
      </w:r>
      <w:r w:rsidR="00BA0026" w:rsidRPr="00F14F23">
        <w:rPr>
          <w:color w:val="auto"/>
          <w:sz w:val="18"/>
          <w:szCs w:val="18"/>
          <w:lang w:val="en-US"/>
        </w:rPr>
        <w:t>; aa 202</w:t>
      </w:r>
      <w:r w:rsidR="00F14F23" w:rsidRPr="00F14F23">
        <w:rPr>
          <w:color w:val="auto"/>
          <w:sz w:val="18"/>
          <w:szCs w:val="18"/>
          <w:lang w:val="en-US"/>
        </w:rPr>
        <w:t>1</w:t>
      </w:r>
      <w:r w:rsidR="00BA0026" w:rsidRPr="00F14F23">
        <w:rPr>
          <w:color w:val="auto"/>
          <w:sz w:val="18"/>
          <w:szCs w:val="18"/>
          <w:lang w:val="en-US"/>
        </w:rPr>
        <w:t>-202</w:t>
      </w:r>
      <w:r w:rsidR="00F14F23" w:rsidRPr="00F14F23">
        <w:rPr>
          <w:color w:val="auto"/>
          <w:sz w:val="18"/>
          <w:szCs w:val="18"/>
          <w:lang w:val="en-US"/>
        </w:rPr>
        <w:t>2</w:t>
      </w:r>
      <w:r w:rsidR="00BA0026" w:rsidRPr="00F14F23">
        <w:rPr>
          <w:color w:val="auto"/>
          <w:sz w:val="18"/>
          <w:szCs w:val="18"/>
          <w:lang w:val="en-US"/>
        </w:rPr>
        <w:t xml:space="preserve">) he </w:t>
      </w:r>
      <w:r w:rsidR="0069118F" w:rsidRPr="00F14F23">
        <w:rPr>
          <w:color w:val="auto"/>
          <w:sz w:val="18"/>
          <w:szCs w:val="18"/>
          <w:lang w:val="en-US"/>
        </w:rPr>
        <w:t>taught :</w:t>
      </w:r>
    </w:p>
    <w:p w14:paraId="3B5EC7E6" w14:textId="6D718644" w:rsidR="00C43AFA" w:rsidRPr="00F14F23" w:rsidRDefault="00205877" w:rsidP="00F14F23">
      <w:pPr>
        <w:pStyle w:val="ECVText"/>
        <w:numPr>
          <w:ilvl w:val="0"/>
          <w:numId w:val="4"/>
        </w:numPr>
        <w:ind w:left="357" w:hanging="357"/>
        <w:rPr>
          <w:color w:val="auto"/>
          <w:sz w:val="18"/>
          <w:szCs w:val="18"/>
          <w:lang w:val="en-US"/>
        </w:rPr>
      </w:pPr>
      <w:r w:rsidRPr="00F14F23">
        <w:rPr>
          <w:b/>
          <w:color w:val="auto"/>
          <w:sz w:val="18"/>
          <w:szCs w:val="18"/>
          <w:lang w:val="en-US"/>
        </w:rPr>
        <w:t>Companion and sportive animals</w:t>
      </w:r>
      <w:r w:rsidR="00C43AFA" w:rsidRPr="00F14F23">
        <w:rPr>
          <w:b/>
          <w:color w:val="auto"/>
          <w:sz w:val="18"/>
          <w:szCs w:val="18"/>
          <w:lang w:val="en-US"/>
        </w:rPr>
        <w:t xml:space="preserve"> </w:t>
      </w:r>
      <w:r w:rsidR="00BA0026" w:rsidRPr="00F14F23">
        <w:rPr>
          <w:color w:val="auto"/>
          <w:sz w:val="18"/>
          <w:szCs w:val="18"/>
          <w:lang w:val="en-US"/>
        </w:rPr>
        <w:t>(5 CFU), teaching module of the integrated course of</w:t>
      </w:r>
      <w:r w:rsidR="00C43AFA" w:rsidRPr="00F14F23">
        <w:rPr>
          <w:color w:val="auto"/>
          <w:sz w:val="18"/>
          <w:szCs w:val="18"/>
          <w:lang w:val="en-US"/>
        </w:rPr>
        <w:t xml:space="preserve"> </w:t>
      </w:r>
      <w:r w:rsidRPr="00F14F23">
        <w:rPr>
          <w:b/>
          <w:color w:val="auto"/>
          <w:sz w:val="18"/>
          <w:szCs w:val="18"/>
          <w:lang w:val="en-US"/>
        </w:rPr>
        <w:t xml:space="preserve">Dietetics, diet formulation and feed safety </w:t>
      </w:r>
      <w:r w:rsidR="00BA0026" w:rsidRPr="00F14F23">
        <w:rPr>
          <w:color w:val="auto"/>
          <w:sz w:val="18"/>
          <w:szCs w:val="18"/>
          <w:lang w:val="en-US"/>
        </w:rPr>
        <w:t>for the LM in</w:t>
      </w:r>
      <w:r w:rsidR="00BA0026" w:rsidRPr="00F14F23">
        <w:rPr>
          <w:b/>
          <w:color w:val="auto"/>
          <w:sz w:val="18"/>
          <w:szCs w:val="18"/>
          <w:lang w:val="en-US"/>
        </w:rPr>
        <w:t xml:space="preserve"> </w:t>
      </w:r>
      <w:r w:rsidR="00BA0026" w:rsidRPr="00F14F23">
        <w:rPr>
          <w:color w:val="auto"/>
          <w:sz w:val="18"/>
          <w:szCs w:val="18"/>
          <w:lang w:val="en-US"/>
        </w:rPr>
        <w:t>A</w:t>
      </w:r>
      <w:r w:rsidR="0069118F" w:rsidRPr="00F14F23">
        <w:rPr>
          <w:color w:val="auto"/>
          <w:sz w:val="18"/>
          <w:szCs w:val="18"/>
          <w:lang w:val="en-US"/>
        </w:rPr>
        <w:t>nimal Breeding and W</w:t>
      </w:r>
      <w:r w:rsidR="00BA0026" w:rsidRPr="00F14F23">
        <w:rPr>
          <w:color w:val="auto"/>
          <w:sz w:val="18"/>
          <w:szCs w:val="18"/>
          <w:lang w:val="en-US"/>
        </w:rPr>
        <w:t>elfare</w:t>
      </w:r>
      <w:r w:rsidR="00C43AFA" w:rsidRPr="00F14F23">
        <w:rPr>
          <w:color w:val="auto"/>
          <w:sz w:val="18"/>
          <w:szCs w:val="18"/>
          <w:lang w:val="en-US"/>
        </w:rPr>
        <w:t>;</w:t>
      </w:r>
    </w:p>
    <w:p w14:paraId="3E2793ED" w14:textId="00E815BF" w:rsidR="00C43AFA" w:rsidRPr="00F14F23" w:rsidRDefault="00205877" w:rsidP="00F14F23">
      <w:pPr>
        <w:pStyle w:val="ECVText"/>
        <w:numPr>
          <w:ilvl w:val="0"/>
          <w:numId w:val="4"/>
        </w:numPr>
        <w:ind w:left="357" w:hanging="357"/>
        <w:rPr>
          <w:b/>
          <w:color w:val="auto"/>
          <w:sz w:val="18"/>
          <w:szCs w:val="18"/>
          <w:lang w:val="en-US"/>
        </w:rPr>
      </w:pPr>
      <w:r w:rsidRPr="00F14F23">
        <w:rPr>
          <w:b/>
          <w:color w:val="auto"/>
          <w:sz w:val="18"/>
          <w:szCs w:val="18"/>
          <w:lang w:val="en-US"/>
        </w:rPr>
        <w:t>Animal Nutrition and Feeding</w:t>
      </w:r>
      <w:r w:rsidR="00C43AFA" w:rsidRPr="00F14F23">
        <w:rPr>
          <w:b/>
          <w:color w:val="auto"/>
          <w:sz w:val="18"/>
          <w:szCs w:val="18"/>
          <w:lang w:val="en-US"/>
        </w:rPr>
        <w:t xml:space="preserve"> </w:t>
      </w:r>
      <w:r w:rsidR="00C43AFA" w:rsidRPr="00F14F23">
        <w:rPr>
          <w:color w:val="auto"/>
          <w:sz w:val="18"/>
          <w:szCs w:val="18"/>
          <w:lang w:val="en-US"/>
        </w:rPr>
        <w:t xml:space="preserve">(6 CFU), </w:t>
      </w:r>
      <w:r w:rsidR="00BA0026" w:rsidRPr="00F14F23">
        <w:rPr>
          <w:color w:val="auto"/>
          <w:sz w:val="18"/>
          <w:szCs w:val="18"/>
          <w:lang w:val="en-US"/>
        </w:rPr>
        <w:t xml:space="preserve">teaching module of the integrated course of </w:t>
      </w:r>
      <w:r w:rsidRPr="00F14F23">
        <w:rPr>
          <w:b/>
          <w:color w:val="auto"/>
          <w:sz w:val="18"/>
          <w:szCs w:val="18"/>
          <w:lang w:val="en-US"/>
        </w:rPr>
        <w:t>Companion animals</w:t>
      </w:r>
      <w:r w:rsidR="00C43AFA" w:rsidRPr="00F14F23">
        <w:rPr>
          <w:color w:val="auto"/>
          <w:sz w:val="18"/>
          <w:szCs w:val="18"/>
          <w:lang w:val="en-US"/>
        </w:rPr>
        <w:t xml:space="preserve">, </w:t>
      </w:r>
      <w:r w:rsidR="00BA0026" w:rsidRPr="00F14F23">
        <w:rPr>
          <w:color w:val="auto"/>
          <w:sz w:val="18"/>
          <w:szCs w:val="18"/>
          <w:lang w:val="en-US"/>
        </w:rPr>
        <w:t>for the LT</w:t>
      </w:r>
      <w:r w:rsidR="0021096E" w:rsidRPr="00F14F23">
        <w:rPr>
          <w:color w:val="auto"/>
          <w:sz w:val="18"/>
          <w:szCs w:val="18"/>
          <w:lang w:val="en-US"/>
        </w:rPr>
        <w:t xml:space="preserve"> in Animal </w:t>
      </w:r>
      <w:r w:rsidR="0021096E" w:rsidRPr="00F14F23">
        <w:rPr>
          <w:color w:val="auto"/>
          <w:sz w:val="18"/>
          <w:szCs w:val="18"/>
          <w:lang w:val="en-US"/>
        </w:rPr>
        <w:lastRenderedPageBreak/>
        <w:t>Breeding and Health</w:t>
      </w:r>
      <w:r w:rsidR="00C43AFA" w:rsidRPr="00F14F23">
        <w:rPr>
          <w:color w:val="auto"/>
          <w:sz w:val="18"/>
          <w:szCs w:val="18"/>
          <w:lang w:val="en-US"/>
        </w:rPr>
        <w:t>;</w:t>
      </w:r>
    </w:p>
    <w:p w14:paraId="0F62CEFB" w14:textId="7DF356FC" w:rsidR="00C43AFA" w:rsidRPr="00F14F23" w:rsidRDefault="00205877" w:rsidP="00F14F23">
      <w:pPr>
        <w:pStyle w:val="ECVText"/>
        <w:numPr>
          <w:ilvl w:val="0"/>
          <w:numId w:val="4"/>
        </w:numPr>
        <w:ind w:left="357" w:hanging="357"/>
        <w:rPr>
          <w:color w:val="auto"/>
          <w:sz w:val="18"/>
          <w:szCs w:val="18"/>
          <w:lang w:val="en-US"/>
        </w:rPr>
      </w:pPr>
      <w:r w:rsidRPr="00F14F23">
        <w:rPr>
          <w:b/>
          <w:color w:val="auto"/>
          <w:sz w:val="18"/>
          <w:szCs w:val="18"/>
          <w:lang w:val="en-US"/>
        </w:rPr>
        <w:t>Animal Production</w:t>
      </w:r>
      <w:r w:rsidR="00C43AFA" w:rsidRPr="00F14F23">
        <w:rPr>
          <w:b/>
          <w:color w:val="auto"/>
          <w:sz w:val="18"/>
          <w:szCs w:val="18"/>
          <w:lang w:val="en-US"/>
        </w:rPr>
        <w:t xml:space="preserve"> </w:t>
      </w:r>
      <w:r w:rsidR="00C43AFA" w:rsidRPr="00F14F23">
        <w:rPr>
          <w:color w:val="auto"/>
          <w:sz w:val="18"/>
          <w:szCs w:val="18"/>
          <w:lang w:val="en-US"/>
        </w:rPr>
        <w:t>(6 CFU),</w:t>
      </w:r>
      <w:r w:rsidR="00C43AFA" w:rsidRPr="00F14F23">
        <w:rPr>
          <w:b/>
          <w:color w:val="auto"/>
          <w:sz w:val="18"/>
          <w:szCs w:val="18"/>
          <w:lang w:val="en-US"/>
        </w:rPr>
        <w:t xml:space="preserve"> </w:t>
      </w:r>
      <w:r w:rsidR="0021096E" w:rsidRPr="00F14F23">
        <w:rPr>
          <w:color w:val="auto"/>
          <w:sz w:val="18"/>
          <w:szCs w:val="18"/>
          <w:lang w:val="en-US"/>
        </w:rPr>
        <w:t xml:space="preserve">teaching module of the integrated course of </w:t>
      </w:r>
      <w:r w:rsidR="0021096E" w:rsidRPr="00F14F23">
        <w:rPr>
          <w:b/>
          <w:color w:val="auto"/>
          <w:sz w:val="18"/>
          <w:szCs w:val="18"/>
          <w:lang w:val="en-US"/>
        </w:rPr>
        <w:t>Animal Productions</w:t>
      </w:r>
      <w:r w:rsidR="00C43AFA" w:rsidRPr="00F14F23">
        <w:rPr>
          <w:b/>
          <w:color w:val="auto"/>
          <w:sz w:val="18"/>
          <w:szCs w:val="18"/>
          <w:lang w:val="en-US"/>
        </w:rPr>
        <w:t xml:space="preserve"> </w:t>
      </w:r>
      <w:r w:rsidR="0021096E" w:rsidRPr="00F14F23">
        <w:rPr>
          <w:color w:val="auto"/>
          <w:sz w:val="18"/>
          <w:szCs w:val="18"/>
          <w:lang w:val="en-US"/>
        </w:rPr>
        <w:t>for the LT in</w:t>
      </w:r>
      <w:r w:rsidR="0021096E" w:rsidRPr="00F14F23">
        <w:rPr>
          <w:b/>
          <w:color w:val="auto"/>
          <w:sz w:val="18"/>
          <w:szCs w:val="18"/>
          <w:lang w:val="en-US"/>
        </w:rPr>
        <w:t xml:space="preserve"> </w:t>
      </w:r>
      <w:r w:rsidR="0069118F" w:rsidRPr="00F14F23">
        <w:rPr>
          <w:color w:val="auto"/>
          <w:sz w:val="18"/>
          <w:szCs w:val="18"/>
          <w:lang w:val="en-US"/>
        </w:rPr>
        <w:t>Food Science and Technology</w:t>
      </w:r>
      <w:r w:rsidR="00C43AFA" w:rsidRPr="00F14F23">
        <w:rPr>
          <w:color w:val="auto"/>
          <w:sz w:val="18"/>
          <w:szCs w:val="18"/>
          <w:lang w:val="en-US"/>
        </w:rPr>
        <w:t xml:space="preserve"> (</w:t>
      </w:r>
      <w:r w:rsidR="0021096E" w:rsidRPr="00F14F23">
        <w:rPr>
          <w:color w:val="auto"/>
          <w:sz w:val="18"/>
          <w:szCs w:val="18"/>
          <w:lang w:val="en-US"/>
        </w:rPr>
        <w:t>up to</w:t>
      </w:r>
      <w:r w:rsidR="00C43AFA" w:rsidRPr="00F14F23">
        <w:rPr>
          <w:color w:val="auto"/>
          <w:sz w:val="18"/>
          <w:szCs w:val="18"/>
          <w:lang w:val="en-US"/>
        </w:rPr>
        <w:t xml:space="preserve"> aa 2019-2020);</w:t>
      </w:r>
    </w:p>
    <w:p w14:paraId="5CAB2B87" w14:textId="79E1C057" w:rsidR="00C43AFA" w:rsidRPr="00F14F23" w:rsidRDefault="00205877" w:rsidP="00F14F23">
      <w:pPr>
        <w:pStyle w:val="ECVText"/>
        <w:numPr>
          <w:ilvl w:val="0"/>
          <w:numId w:val="4"/>
        </w:numPr>
        <w:ind w:left="357" w:hanging="357"/>
        <w:rPr>
          <w:color w:val="auto"/>
          <w:sz w:val="18"/>
          <w:szCs w:val="18"/>
          <w:lang w:val="en-US"/>
        </w:rPr>
      </w:pPr>
      <w:r w:rsidRPr="00F14F23">
        <w:rPr>
          <w:b/>
          <w:color w:val="auto"/>
          <w:sz w:val="18"/>
          <w:szCs w:val="18"/>
          <w:lang w:val="en-US"/>
        </w:rPr>
        <w:t>Animal nutrition and Feeding</w:t>
      </w:r>
      <w:r w:rsidR="00C43AFA" w:rsidRPr="00F14F23">
        <w:rPr>
          <w:b/>
          <w:color w:val="auto"/>
          <w:sz w:val="18"/>
          <w:szCs w:val="18"/>
          <w:lang w:val="en-US"/>
        </w:rPr>
        <w:t xml:space="preserve"> </w:t>
      </w:r>
      <w:r w:rsidR="00C43AFA" w:rsidRPr="00F14F23">
        <w:rPr>
          <w:color w:val="auto"/>
          <w:sz w:val="18"/>
          <w:szCs w:val="18"/>
          <w:lang w:val="en-US"/>
        </w:rPr>
        <w:t xml:space="preserve">(6 CFU), </w:t>
      </w:r>
      <w:r w:rsidR="0021096E" w:rsidRPr="00F14F23">
        <w:rPr>
          <w:color w:val="auto"/>
          <w:sz w:val="18"/>
          <w:szCs w:val="18"/>
          <w:lang w:val="en-US"/>
        </w:rPr>
        <w:t>teaching course for the LT in Animal Breeding and Health</w:t>
      </w:r>
      <w:r w:rsidR="00C43AFA" w:rsidRPr="00F14F23">
        <w:rPr>
          <w:color w:val="auto"/>
          <w:sz w:val="18"/>
          <w:szCs w:val="18"/>
          <w:lang w:val="en-US"/>
        </w:rPr>
        <w:t>;</w:t>
      </w:r>
    </w:p>
    <w:p w14:paraId="2DB1CAA9" w14:textId="5A97545E" w:rsidR="00C43AFA" w:rsidRPr="00F14F23" w:rsidRDefault="00C43AFA" w:rsidP="00F14F23">
      <w:pPr>
        <w:pStyle w:val="ECVText"/>
        <w:numPr>
          <w:ilvl w:val="0"/>
          <w:numId w:val="4"/>
        </w:numPr>
        <w:ind w:left="357" w:hanging="357"/>
        <w:rPr>
          <w:b/>
          <w:color w:val="auto"/>
          <w:sz w:val="18"/>
          <w:szCs w:val="18"/>
          <w:lang w:val="en-US"/>
        </w:rPr>
      </w:pPr>
      <w:r w:rsidRPr="00F14F23">
        <w:rPr>
          <w:b/>
          <w:color w:val="auto"/>
          <w:sz w:val="18"/>
          <w:szCs w:val="18"/>
          <w:lang w:val="en-US"/>
        </w:rPr>
        <w:t>Laborator</w:t>
      </w:r>
      <w:r w:rsidR="00205877" w:rsidRPr="00F14F23">
        <w:rPr>
          <w:b/>
          <w:color w:val="auto"/>
          <w:sz w:val="18"/>
          <w:szCs w:val="18"/>
          <w:lang w:val="en-US"/>
        </w:rPr>
        <w:t>y of chemical analysis</w:t>
      </w:r>
      <w:r w:rsidRPr="00F14F23">
        <w:rPr>
          <w:color w:val="auto"/>
          <w:sz w:val="18"/>
          <w:szCs w:val="18"/>
          <w:lang w:val="en-US"/>
        </w:rPr>
        <w:t xml:space="preserve"> (3 CFU), </w:t>
      </w:r>
      <w:r w:rsidR="0069118F" w:rsidRPr="00F14F23">
        <w:rPr>
          <w:color w:val="auto"/>
          <w:sz w:val="18"/>
          <w:szCs w:val="18"/>
          <w:lang w:val="en-US"/>
        </w:rPr>
        <w:t xml:space="preserve">teaching course for the LT in Animal Breeding and Health </w:t>
      </w:r>
      <w:r w:rsidRPr="00F14F23">
        <w:rPr>
          <w:color w:val="auto"/>
          <w:sz w:val="18"/>
          <w:szCs w:val="18"/>
          <w:lang w:val="en-US"/>
        </w:rPr>
        <w:t>(</w:t>
      </w:r>
      <w:r w:rsidR="0069118F" w:rsidRPr="00F14F23">
        <w:rPr>
          <w:color w:val="auto"/>
          <w:sz w:val="18"/>
          <w:szCs w:val="18"/>
          <w:lang w:val="en-US"/>
        </w:rPr>
        <w:t>from</w:t>
      </w:r>
      <w:r w:rsidRPr="00F14F23">
        <w:rPr>
          <w:color w:val="auto"/>
          <w:sz w:val="18"/>
          <w:szCs w:val="18"/>
          <w:lang w:val="en-US"/>
        </w:rPr>
        <w:t xml:space="preserve"> aa 2020-2021).</w:t>
      </w:r>
    </w:p>
    <w:p w14:paraId="6599FD2B" w14:textId="77777777" w:rsidR="003246D6" w:rsidRPr="00F14F23" w:rsidRDefault="003246D6" w:rsidP="00273749">
      <w:pPr>
        <w:pStyle w:val="ECVText"/>
        <w:ind w:left="907"/>
        <w:rPr>
          <w:color w:val="auto"/>
          <w:sz w:val="18"/>
          <w:szCs w:val="18"/>
          <w:lang w:val="en-US"/>
        </w:rPr>
      </w:pPr>
    </w:p>
    <w:p w14:paraId="46F1071B" w14:textId="77777777" w:rsidR="00C43AFA" w:rsidRPr="00F14F23" w:rsidRDefault="00C43AFA" w:rsidP="00C43AFA">
      <w:pPr>
        <w:widowControl/>
        <w:suppressAutoHyphens w:val="0"/>
        <w:rPr>
          <w:b/>
          <w:color w:val="auto"/>
          <w:sz w:val="18"/>
          <w:szCs w:val="18"/>
          <w:lang w:val="en-US"/>
        </w:rPr>
      </w:pPr>
      <w:r w:rsidRPr="00F14F23">
        <w:rPr>
          <w:b/>
          <w:color w:val="auto"/>
          <w:sz w:val="18"/>
          <w:szCs w:val="18"/>
          <w:lang w:val="en-US"/>
        </w:rPr>
        <w:t>Coordination of research groups and/or international, national or regional projects and projects from private companies/organizations.</w:t>
      </w:r>
    </w:p>
    <w:p w14:paraId="27AA76F2" w14:textId="77777777" w:rsidR="00C43AFA" w:rsidRPr="00F14F23" w:rsidRDefault="00C43AFA" w:rsidP="00C43AFA">
      <w:pPr>
        <w:widowControl/>
        <w:suppressAutoHyphens w:val="0"/>
        <w:rPr>
          <w:b/>
          <w:color w:val="auto"/>
          <w:sz w:val="18"/>
          <w:szCs w:val="18"/>
          <w:lang w:val="en-US"/>
        </w:rPr>
      </w:pPr>
    </w:p>
    <w:p w14:paraId="51A1D71D" w14:textId="77777777" w:rsidR="00C43AFA" w:rsidRPr="00F14F23" w:rsidRDefault="00C43AFA" w:rsidP="00C43AFA">
      <w:pPr>
        <w:widowControl/>
        <w:suppressAutoHyphens w:val="0"/>
        <w:rPr>
          <w:color w:val="auto"/>
          <w:sz w:val="18"/>
          <w:szCs w:val="18"/>
          <w:u w:val="single"/>
          <w:lang w:val="en-US"/>
        </w:rPr>
      </w:pPr>
      <w:r w:rsidRPr="00F14F23">
        <w:rPr>
          <w:color w:val="auto"/>
          <w:sz w:val="18"/>
          <w:szCs w:val="18"/>
          <w:u w:val="single"/>
          <w:lang w:val="en-US"/>
        </w:rPr>
        <w:t>International projects</w:t>
      </w:r>
    </w:p>
    <w:p w14:paraId="7A5F6FDF" w14:textId="7B0D41F0" w:rsidR="00C43AFA" w:rsidRPr="00F14F23" w:rsidRDefault="00C43AFA" w:rsidP="00F65453">
      <w:pPr>
        <w:jc w:val="both"/>
        <w:rPr>
          <w:color w:val="auto"/>
          <w:sz w:val="18"/>
          <w:szCs w:val="18"/>
          <w:lang w:val="en-US"/>
        </w:rPr>
      </w:pPr>
      <w:r w:rsidRPr="00F14F23">
        <w:rPr>
          <w:iCs/>
          <w:color w:val="auto"/>
          <w:sz w:val="18"/>
          <w:szCs w:val="18"/>
          <w:lang w:val="en-US"/>
        </w:rPr>
        <w:t>In 2005-2007 he was scientific coordinator of an international scientific cooperation project, called Integrated Action and financed by the MiUR, in the sector of Agricultural and Veterinary Sciences between Italy and Sp</w:t>
      </w:r>
      <w:r w:rsidR="007C724B" w:rsidRPr="00F14F23">
        <w:rPr>
          <w:iCs/>
          <w:color w:val="auto"/>
          <w:sz w:val="18"/>
          <w:szCs w:val="18"/>
          <w:lang w:val="en-US"/>
        </w:rPr>
        <w:t xml:space="preserve">ain (University of Barcelona, </w:t>
      </w:r>
      <w:r w:rsidRPr="00F14F23">
        <w:rPr>
          <w:iCs/>
          <w:color w:val="auto"/>
          <w:sz w:val="18"/>
          <w:szCs w:val="18"/>
          <w:lang w:val="en-US"/>
        </w:rPr>
        <w:t>prof. S. Calsamiglia) entitled</w:t>
      </w:r>
      <w:r w:rsidR="00F14F23" w:rsidRPr="00F14F23">
        <w:rPr>
          <w:iCs/>
          <w:color w:val="auto"/>
          <w:sz w:val="18"/>
          <w:szCs w:val="18"/>
          <w:lang w:val="en-US"/>
        </w:rPr>
        <w:t xml:space="preserve"> </w:t>
      </w:r>
      <w:r w:rsidRPr="00F14F23">
        <w:rPr>
          <w:i/>
          <w:color w:val="auto"/>
          <w:sz w:val="18"/>
          <w:szCs w:val="18"/>
          <w:lang w:val="en-US"/>
        </w:rPr>
        <w:t>"In vitro fermentation of feeds by using a rumen inoculum from growing beef or from lactating dairy cattle".</w:t>
      </w:r>
    </w:p>
    <w:p w14:paraId="3A53BB38" w14:textId="77777777" w:rsidR="00C43AFA" w:rsidRPr="00F14F23" w:rsidRDefault="00C43AFA" w:rsidP="00C43AFA">
      <w:pPr>
        <w:widowControl/>
        <w:suppressAutoHyphens w:val="0"/>
        <w:rPr>
          <w:color w:val="auto"/>
          <w:sz w:val="18"/>
          <w:szCs w:val="18"/>
          <w:lang w:val="en-US"/>
        </w:rPr>
      </w:pPr>
    </w:p>
    <w:p w14:paraId="39421AE7" w14:textId="77777777" w:rsidR="00C43AFA" w:rsidRPr="00F14F23" w:rsidRDefault="00C43AFA" w:rsidP="00C43AFA">
      <w:pPr>
        <w:widowControl/>
        <w:suppressAutoHyphens w:val="0"/>
        <w:rPr>
          <w:color w:val="auto"/>
          <w:sz w:val="18"/>
          <w:szCs w:val="18"/>
          <w:u w:val="single"/>
          <w:lang w:val="en-US"/>
        </w:rPr>
      </w:pPr>
      <w:r w:rsidRPr="00F14F23">
        <w:rPr>
          <w:color w:val="auto"/>
          <w:sz w:val="18"/>
          <w:szCs w:val="18"/>
          <w:u w:val="single"/>
          <w:lang w:val="en-US"/>
        </w:rPr>
        <w:t>National projects</w:t>
      </w:r>
    </w:p>
    <w:p w14:paraId="380ED54D" w14:textId="77777777" w:rsidR="00C43AFA" w:rsidRPr="00F14F23" w:rsidRDefault="00C43AFA" w:rsidP="00C43AFA">
      <w:pPr>
        <w:widowControl/>
        <w:numPr>
          <w:ilvl w:val="0"/>
          <w:numId w:val="6"/>
        </w:numPr>
        <w:suppressAutoHyphens w:val="0"/>
        <w:autoSpaceDN w:val="0"/>
        <w:jc w:val="both"/>
        <w:rPr>
          <w:color w:val="auto"/>
          <w:sz w:val="18"/>
          <w:szCs w:val="18"/>
          <w:u w:val="single"/>
          <w:lang w:val="en-US"/>
        </w:rPr>
      </w:pPr>
      <w:r w:rsidRPr="00F14F23">
        <w:rPr>
          <w:color w:val="auto"/>
          <w:sz w:val="18"/>
          <w:szCs w:val="18"/>
          <w:u w:val="single"/>
          <w:lang w:val="en"/>
        </w:rPr>
        <w:t>Research Projects of Relevant National Interest (PRIN) funded by the Ministry of University and Research</w:t>
      </w:r>
    </w:p>
    <w:p w14:paraId="74C5640A" w14:textId="77777777" w:rsidR="00C43AFA" w:rsidRPr="00F14F23" w:rsidRDefault="00C43AFA" w:rsidP="00C43AFA">
      <w:pPr>
        <w:pStyle w:val="Paragrafoelenco"/>
        <w:widowControl/>
        <w:suppressAutoHyphens w:val="0"/>
        <w:spacing w:line="240" w:lineRule="auto"/>
        <w:ind w:left="0"/>
        <w:textAlignment w:val="auto"/>
        <w:rPr>
          <w:iCs/>
          <w:sz w:val="18"/>
          <w:szCs w:val="18"/>
          <w:lang w:val="en-US"/>
        </w:rPr>
      </w:pPr>
      <w:r w:rsidRPr="00F14F23">
        <w:rPr>
          <w:iCs/>
          <w:sz w:val="18"/>
          <w:szCs w:val="18"/>
          <w:lang w:val="en-US"/>
        </w:rPr>
        <w:t>He was the National Principal Investigator of the following PRIN projects:</w:t>
      </w:r>
    </w:p>
    <w:p w14:paraId="539BD508" w14:textId="77777777" w:rsidR="00C43AFA" w:rsidRPr="00F14F23" w:rsidRDefault="00C43AFA" w:rsidP="00F14F23">
      <w:pPr>
        <w:pStyle w:val="Paragrafoelenco"/>
        <w:numPr>
          <w:ilvl w:val="0"/>
          <w:numId w:val="9"/>
        </w:numPr>
        <w:spacing w:line="240" w:lineRule="auto"/>
        <w:ind w:left="357" w:hanging="357"/>
        <w:rPr>
          <w:sz w:val="18"/>
          <w:szCs w:val="18"/>
          <w:lang w:val="en-US"/>
        </w:rPr>
      </w:pPr>
      <w:r w:rsidRPr="00F14F23">
        <w:rPr>
          <w:iCs/>
          <w:sz w:val="18"/>
          <w:szCs w:val="18"/>
          <w:lang w:val="en-US"/>
        </w:rPr>
        <w:t xml:space="preserve">2007-2009 he coordinated the research groups of the Universities of UD, PD, MI, PC and TO in a project entitled </w:t>
      </w:r>
      <w:r w:rsidRPr="00F14F23">
        <w:rPr>
          <w:sz w:val="18"/>
          <w:szCs w:val="18"/>
          <w:lang w:val="en-US"/>
        </w:rPr>
        <w:t>“</w:t>
      </w:r>
      <w:r w:rsidRPr="00F14F23">
        <w:rPr>
          <w:i/>
          <w:sz w:val="18"/>
          <w:szCs w:val="18"/>
          <w:lang w:val="en-US"/>
        </w:rPr>
        <w:t>Innovative methods for the nutritive evaluation of forages</w:t>
      </w:r>
      <w:r w:rsidRPr="00F14F23">
        <w:rPr>
          <w:sz w:val="18"/>
          <w:szCs w:val="18"/>
          <w:lang w:val="en-US"/>
        </w:rPr>
        <w:t>” (project 2007P8JMWJ);</w:t>
      </w:r>
    </w:p>
    <w:p w14:paraId="1C48886C" w14:textId="77777777" w:rsidR="00C43AFA" w:rsidRPr="00F14F23" w:rsidRDefault="00C43AFA" w:rsidP="00F14F23">
      <w:pPr>
        <w:pStyle w:val="Paragrafoelenco"/>
        <w:numPr>
          <w:ilvl w:val="0"/>
          <w:numId w:val="9"/>
        </w:numPr>
        <w:spacing w:line="240" w:lineRule="auto"/>
        <w:ind w:left="357" w:hanging="357"/>
        <w:rPr>
          <w:sz w:val="18"/>
          <w:szCs w:val="18"/>
          <w:lang w:val="en-US"/>
        </w:rPr>
      </w:pPr>
      <w:r w:rsidRPr="00F14F23">
        <w:rPr>
          <w:iCs/>
          <w:sz w:val="18"/>
          <w:szCs w:val="18"/>
          <w:lang w:val="en-US"/>
        </w:rPr>
        <w:t xml:space="preserve">2017-2019 he coordinated the research groups of the Universities of UD, PD, MI and PC in a project entitled </w:t>
      </w:r>
      <w:r w:rsidRPr="00F14F23">
        <w:rPr>
          <w:sz w:val="18"/>
          <w:szCs w:val="18"/>
          <w:lang w:val="en-US"/>
        </w:rPr>
        <w:t>“</w:t>
      </w:r>
      <w:r w:rsidRPr="00F14F23">
        <w:rPr>
          <w:i/>
          <w:sz w:val="18"/>
          <w:szCs w:val="18"/>
          <w:lang w:val="en-US"/>
        </w:rPr>
        <w:t>Innovative methods to study the rumen fermentation without using experimental animals</w:t>
      </w:r>
      <w:r w:rsidRPr="00F14F23">
        <w:rPr>
          <w:sz w:val="18"/>
          <w:szCs w:val="18"/>
          <w:lang w:val="en-US"/>
        </w:rPr>
        <w:t>” (project 2015FP39B9).</w:t>
      </w:r>
    </w:p>
    <w:p w14:paraId="25A65C05" w14:textId="77777777" w:rsidR="00C43AFA" w:rsidRPr="00F14F23" w:rsidRDefault="00C43AFA" w:rsidP="00C43AFA">
      <w:pPr>
        <w:pStyle w:val="Paragrafoelenco"/>
        <w:spacing w:line="240" w:lineRule="auto"/>
        <w:ind w:left="0"/>
        <w:rPr>
          <w:sz w:val="18"/>
          <w:szCs w:val="18"/>
          <w:lang w:val="en-US"/>
        </w:rPr>
      </w:pPr>
    </w:p>
    <w:p w14:paraId="7A24FBE9" w14:textId="11C7E196" w:rsidR="00C43AFA" w:rsidRPr="00F14F23" w:rsidRDefault="007C724B" w:rsidP="00C43AFA">
      <w:pPr>
        <w:widowControl/>
        <w:suppressAutoHyphens w:val="0"/>
        <w:rPr>
          <w:color w:val="auto"/>
          <w:sz w:val="18"/>
          <w:szCs w:val="18"/>
          <w:lang w:val="en-US"/>
        </w:rPr>
      </w:pPr>
      <w:r w:rsidRPr="00F14F23">
        <w:rPr>
          <w:color w:val="auto"/>
          <w:sz w:val="18"/>
          <w:szCs w:val="18"/>
          <w:lang w:val="en-US"/>
        </w:rPr>
        <w:t>H</w:t>
      </w:r>
      <w:r w:rsidR="00C43AFA" w:rsidRPr="00F14F23">
        <w:rPr>
          <w:color w:val="auto"/>
          <w:sz w:val="18"/>
          <w:szCs w:val="18"/>
          <w:lang w:val="en-US"/>
        </w:rPr>
        <w:t>e was local coordinator of a research unit in the following PRIN projects:</w:t>
      </w:r>
    </w:p>
    <w:p w14:paraId="77E12083" w14:textId="77777777" w:rsidR="00C43AFA" w:rsidRPr="00F14F23" w:rsidRDefault="00C43AFA" w:rsidP="00F14F23">
      <w:pPr>
        <w:widowControl/>
        <w:numPr>
          <w:ilvl w:val="0"/>
          <w:numId w:val="8"/>
        </w:numPr>
        <w:suppressAutoHyphens w:val="0"/>
        <w:autoSpaceDN w:val="0"/>
        <w:ind w:left="357" w:hanging="357"/>
        <w:jc w:val="both"/>
        <w:rPr>
          <w:color w:val="auto"/>
          <w:sz w:val="18"/>
          <w:szCs w:val="18"/>
          <w:lang w:val="en-US"/>
        </w:rPr>
      </w:pPr>
      <w:r w:rsidRPr="00F14F23">
        <w:rPr>
          <w:color w:val="auto"/>
          <w:sz w:val="18"/>
          <w:szCs w:val="18"/>
          <w:lang w:val="en-US"/>
        </w:rPr>
        <w:t>1999-2000, “</w:t>
      </w:r>
      <w:r w:rsidRPr="00F14F23">
        <w:rPr>
          <w:i/>
          <w:color w:val="auto"/>
          <w:sz w:val="18"/>
          <w:szCs w:val="18"/>
          <w:lang w:val="en-US"/>
        </w:rPr>
        <w:t>Optimization of energy-protein balance in ruminant rations: productive responses and environmental impacts</w:t>
      </w:r>
      <w:r w:rsidRPr="00F14F23">
        <w:rPr>
          <w:color w:val="auto"/>
          <w:sz w:val="18"/>
          <w:szCs w:val="18"/>
          <w:lang w:val="en-US"/>
        </w:rPr>
        <w:t>“ (project 9807573747);</w:t>
      </w:r>
    </w:p>
    <w:p w14:paraId="12A93FFF" w14:textId="77777777" w:rsidR="00C43AFA" w:rsidRPr="00F14F23" w:rsidRDefault="00C43AFA" w:rsidP="00F14F23">
      <w:pPr>
        <w:widowControl/>
        <w:numPr>
          <w:ilvl w:val="0"/>
          <w:numId w:val="8"/>
        </w:numPr>
        <w:suppressAutoHyphens w:val="0"/>
        <w:autoSpaceDN w:val="0"/>
        <w:ind w:left="357" w:hanging="357"/>
        <w:jc w:val="both"/>
        <w:rPr>
          <w:color w:val="auto"/>
          <w:sz w:val="18"/>
          <w:szCs w:val="18"/>
          <w:lang w:val="en-US"/>
        </w:rPr>
      </w:pPr>
      <w:r w:rsidRPr="00F14F23">
        <w:rPr>
          <w:color w:val="auto"/>
          <w:sz w:val="18"/>
          <w:szCs w:val="18"/>
          <w:lang w:val="en-US"/>
        </w:rPr>
        <w:t>2001-2002, “</w:t>
      </w:r>
      <w:r w:rsidRPr="00F14F23">
        <w:rPr>
          <w:i/>
          <w:color w:val="auto"/>
          <w:sz w:val="18"/>
          <w:szCs w:val="18"/>
          <w:lang w:val="en-US"/>
        </w:rPr>
        <w:t>Characterization of feeds by the kinetics of in situ degradation of carbohydrates and proteins</w:t>
      </w:r>
      <w:r w:rsidRPr="00F14F23">
        <w:rPr>
          <w:color w:val="auto"/>
          <w:sz w:val="18"/>
          <w:szCs w:val="18"/>
          <w:lang w:val="en-US"/>
        </w:rPr>
        <w:t>“ (project MM07107247);</w:t>
      </w:r>
    </w:p>
    <w:p w14:paraId="0208DD9A" w14:textId="77777777" w:rsidR="00C43AFA" w:rsidRPr="00F14F23" w:rsidRDefault="00C43AFA" w:rsidP="00F14F23">
      <w:pPr>
        <w:widowControl/>
        <w:numPr>
          <w:ilvl w:val="0"/>
          <w:numId w:val="8"/>
        </w:numPr>
        <w:suppressAutoHyphens w:val="0"/>
        <w:autoSpaceDN w:val="0"/>
        <w:ind w:left="357" w:hanging="357"/>
        <w:jc w:val="both"/>
        <w:rPr>
          <w:color w:val="auto"/>
          <w:sz w:val="18"/>
          <w:szCs w:val="18"/>
          <w:lang w:val="en-US"/>
        </w:rPr>
      </w:pPr>
      <w:r w:rsidRPr="00F14F23">
        <w:rPr>
          <w:color w:val="auto"/>
          <w:sz w:val="18"/>
          <w:szCs w:val="18"/>
          <w:lang w:val="en-US"/>
        </w:rPr>
        <w:t>2003-2005 “</w:t>
      </w:r>
      <w:r w:rsidRPr="00F14F23">
        <w:rPr>
          <w:i/>
          <w:color w:val="auto"/>
          <w:sz w:val="18"/>
          <w:szCs w:val="18"/>
          <w:lang w:val="en-US"/>
        </w:rPr>
        <w:t>Innovative use of gas test for the evaluation of feed fermentation kinetics and ruminant diets</w:t>
      </w:r>
      <w:r w:rsidRPr="00F14F23">
        <w:rPr>
          <w:color w:val="auto"/>
          <w:sz w:val="18"/>
          <w:szCs w:val="18"/>
          <w:lang w:val="en-US"/>
        </w:rPr>
        <w:t>“ (project 20033070897).</w:t>
      </w:r>
    </w:p>
    <w:p w14:paraId="4C520197" w14:textId="77777777" w:rsidR="00C43AFA" w:rsidRPr="00F14F23" w:rsidRDefault="00C43AFA" w:rsidP="00C43AFA">
      <w:pPr>
        <w:ind w:hanging="709"/>
        <w:rPr>
          <w:color w:val="auto"/>
          <w:sz w:val="18"/>
          <w:szCs w:val="18"/>
          <w:lang w:val="en-US"/>
        </w:rPr>
      </w:pPr>
    </w:p>
    <w:p w14:paraId="0113E8C8" w14:textId="77777777" w:rsidR="00C43AFA" w:rsidRPr="00F14F23" w:rsidRDefault="00C43AFA" w:rsidP="00C43AFA">
      <w:pPr>
        <w:pStyle w:val="Paragrafoelenco"/>
        <w:numPr>
          <w:ilvl w:val="0"/>
          <w:numId w:val="6"/>
        </w:numPr>
        <w:spacing w:line="240" w:lineRule="auto"/>
        <w:rPr>
          <w:sz w:val="18"/>
          <w:szCs w:val="18"/>
          <w:lang w:val="en-US"/>
        </w:rPr>
      </w:pPr>
      <w:r w:rsidRPr="00F14F23">
        <w:rPr>
          <w:sz w:val="18"/>
          <w:szCs w:val="18"/>
          <w:lang w:val="en-US"/>
        </w:rPr>
        <w:t>Other national projects</w:t>
      </w:r>
    </w:p>
    <w:p w14:paraId="732BA0B4" w14:textId="7B290832" w:rsidR="00C43AFA" w:rsidRPr="00F14F23" w:rsidRDefault="007C724B" w:rsidP="00F14F23">
      <w:pPr>
        <w:ind w:left="709"/>
        <w:rPr>
          <w:color w:val="auto"/>
          <w:sz w:val="18"/>
          <w:szCs w:val="18"/>
          <w:lang w:val="en-US"/>
        </w:rPr>
      </w:pPr>
      <w:r w:rsidRPr="00F14F23">
        <w:rPr>
          <w:iCs/>
          <w:color w:val="auto"/>
          <w:sz w:val="18"/>
          <w:szCs w:val="18"/>
          <w:lang w:val="en-US"/>
        </w:rPr>
        <w:t xml:space="preserve">2019-2021 he was </w:t>
      </w:r>
      <w:r w:rsidR="00C43AFA" w:rsidRPr="00F14F23">
        <w:rPr>
          <w:iCs/>
          <w:color w:val="auto"/>
          <w:sz w:val="18"/>
          <w:szCs w:val="18"/>
          <w:lang w:val="en-US"/>
        </w:rPr>
        <w:t xml:space="preserve">the National Principal Investigator of the research project financed by the </w:t>
      </w:r>
      <w:r w:rsidR="00C43AFA" w:rsidRPr="00F14F23">
        <w:rPr>
          <w:iCs/>
          <w:color w:val="auto"/>
          <w:sz w:val="18"/>
          <w:szCs w:val="18"/>
          <w:lang w:val="en"/>
        </w:rPr>
        <w:t xml:space="preserve">Ministry of Agricultural, Food and Forestry policies (Mipaaf) </w:t>
      </w:r>
      <w:r w:rsidR="00C43AFA" w:rsidRPr="00F14F23">
        <w:rPr>
          <w:iCs/>
          <w:color w:val="auto"/>
          <w:sz w:val="18"/>
          <w:szCs w:val="18"/>
          <w:lang w:val="en-US"/>
        </w:rPr>
        <w:t xml:space="preserve">and entitled </w:t>
      </w:r>
      <w:r w:rsidR="00C43AFA" w:rsidRPr="00F14F23">
        <w:rPr>
          <w:color w:val="auto"/>
          <w:sz w:val="18"/>
          <w:szCs w:val="18"/>
          <w:lang w:val="en-US"/>
        </w:rPr>
        <w:t>“</w:t>
      </w:r>
      <w:r w:rsidR="00C43AFA" w:rsidRPr="00F14F23">
        <w:rPr>
          <w:i/>
          <w:iCs/>
          <w:color w:val="auto"/>
          <w:sz w:val="18"/>
          <w:szCs w:val="18"/>
          <w:lang w:val="en-US" w:eastAsia="en-US"/>
        </w:rPr>
        <w:t>Nutritional factors to reduce the AFM1 in the cow milk</w:t>
      </w:r>
      <w:r w:rsidR="00C43AFA" w:rsidRPr="00F14F23">
        <w:rPr>
          <w:i/>
          <w:color w:val="auto"/>
          <w:sz w:val="18"/>
          <w:szCs w:val="18"/>
          <w:lang w:val="en-US"/>
        </w:rPr>
        <w:t>”</w:t>
      </w:r>
      <w:r w:rsidR="00C43AFA" w:rsidRPr="00F14F23">
        <w:rPr>
          <w:color w:val="auto"/>
          <w:sz w:val="18"/>
          <w:szCs w:val="18"/>
          <w:lang w:val="en-US"/>
        </w:rPr>
        <w:t>.</w:t>
      </w:r>
    </w:p>
    <w:p w14:paraId="6BC0FBEB" w14:textId="77777777" w:rsidR="00C43AFA" w:rsidRPr="00F14F23" w:rsidRDefault="00C43AFA" w:rsidP="00C43AFA">
      <w:pPr>
        <w:rPr>
          <w:color w:val="auto"/>
          <w:sz w:val="18"/>
          <w:szCs w:val="18"/>
          <w:lang w:val="en-US"/>
        </w:rPr>
      </w:pPr>
    </w:p>
    <w:p w14:paraId="658D612D" w14:textId="77777777" w:rsidR="00C43AFA" w:rsidRPr="00F14F23" w:rsidRDefault="00C43AFA" w:rsidP="00F14F23">
      <w:pPr>
        <w:ind w:left="709"/>
        <w:rPr>
          <w:iCs/>
          <w:color w:val="auto"/>
          <w:sz w:val="18"/>
          <w:szCs w:val="18"/>
          <w:lang w:val="en-US"/>
        </w:rPr>
      </w:pPr>
      <w:r w:rsidRPr="00F14F23">
        <w:rPr>
          <w:iCs/>
          <w:color w:val="auto"/>
          <w:sz w:val="18"/>
          <w:szCs w:val="18"/>
          <w:lang w:val="en-US"/>
        </w:rPr>
        <w:t>2012-2014 was the</w:t>
      </w:r>
      <w:r w:rsidRPr="00F14F23">
        <w:rPr>
          <w:color w:val="auto"/>
          <w:sz w:val="18"/>
          <w:szCs w:val="18"/>
          <w:lang w:val="en-US"/>
        </w:rPr>
        <w:t xml:space="preserve"> local responsible of research units in the AGER national projects</w:t>
      </w:r>
      <w:r w:rsidRPr="00F14F23">
        <w:rPr>
          <w:iCs/>
          <w:color w:val="auto"/>
          <w:sz w:val="18"/>
          <w:szCs w:val="18"/>
          <w:lang w:val="en-US"/>
        </w:rPr>
        <w:t xml:space="preserve"> (Agroalimentare in Rete – Fondazioni in rete per la ricerca agroalimentare) entitled “</w:t>
      </w:r>
      <w:r w:rsidRPr="00F14F23">
        <w:rPr>
          <w:i/>
          <w:iCs/>
          <w:color w:val="auto"/>
          <w:sz w:val="18"/>
          <w:szCs w:val="18"/>
          <w:lang w:val="en-US"/>
        </w:rPr>
        <w:t>Environmental impact and animal welfare in the pig supply chain to improve profitability and ensure sustainability</w:t>
      </w:r>
      <w:r w:rsidRPr="00F14F23">
        <w:rPr>
          <w:iCs/>
          <w:color w:val="auto"/>
          <w:sz w:val="18"/>
          <w:szCs w:val="18"/>
          <w:lang w:val="en-US"/>
        </w:rPr>
        <w:t xml:space="preserve"> </w:t>
      </w:r>
      <w:r w:rsidRPr="00F14F23">
        <w:rPr>
          <w:i/>
          <w:iCs/>
          <w:color w:val="auto"/>
          <w:sz w:val="18"/>
          <w:szCs w:val="18"/>
          <w:lang w:val="en-US"/>
        </w:rPr>
        <w:t>– The green pig supply chain</w:t>
      </w:r>
      <w:r w:rsidRPr="00F14F23">
        <w:rPr>
          <w:iCs/>
          <w:color w:val="auto"/>
          <w:sz w:val="18"/>
          <w:szCs w:val="18"/>
          <w:lang w:val="en-US"/>
        </w:rPr>
        <w:t xml:space="preserve"> “.</w:t>
      </w:r>
    </w:p>
    <w:p w14:paraId="7BD5F075" w14:textId="77777777" w:rsidR="00C43AFA" w:rsidRPr="00F14F23" w:rsidRDefault="00C43AFA" w:rsidP="00C43AFA">
      <w:pPr>
        <w:pStyle w:val="Paragrafoelenco"/>
        <w:suppressAutoHyphens w:val="0"/>
        <w:spacing w:line="240" w:lineRule="auto"/>
        <w:ind w:left="0"/>
        <w:textAlignment w:val="auto"/>
        <w:rPr>
          <w:sz w:val="18"/>
          <w:szCs w:val="18"/>
          <w:lang w:val="en-US"/>
        </w:rPr>
      </w:pPr>
    </w:p>
    <w:p w14:paraId="5976B509" w14:textId="77777777" w:rsidR="00C43AFA" w:rsidRPr="00F14F23" w:rsidRDefault="00C43AFA" w:rsidP="00C43AFA">
      <w:pPr>
        <w:pStyle w:val="Paragrafoelenco"/>
        <w:numPr>
          <w:ilvl w:val="0"/>
          <w:numId w:val="6"/>
        </w:numPr>
        <w:suppressAutoHyphens w:val="0"/>
        <w:spacing w:line="240" w:lineRule="auto"/>
        <w:textAlignment w:val="auto"/>
        <w:rPr>
          <w:iCs/>
          <w:sz w:val="18"/>
          <w:szCs w:val="18"/>
          <w:lang w:val="en-US"/>
        </w:rPr>
      </w:pPr>
      <w:r w:rsidRPr="00F14F23">
        <w:rPr>
          <w:iCs/>
          <w:sz w:val="18"/>
          <w:szCs w:val="18"/>
          <w:lang w:val="en-US"/>
        </w:rPr>
        <w:t xml:space="preserve">Regional projects </w:t>
      </w:r>
    </w:p>
    <w:p w14:paraId="76FFAF15" w14:textId="12D7FB1E" w:rsidR="00C43AFA" w:rsidRPr="00F14F23" w:rsidRDefault="007C724B" w:rsidP="00C43AFA">
      <w:pPr>
        <w:rPr>
          <w:iCs/>
          <w:color w:val="auto"/>
          <w:sz w:val="18"/>
          <w:szCs w:val="18"/>
          <w:lang w:val="en-US"/>
        </w:rPr>
      </w:pPr>
      <w:r w:rsidRPr="00F14F23">
        <w:rPr>
          <w:iCs/>
          <w:color w:val="auto"/>
          <w:sz w:val="18"/>
          <w:szCs w:val="18"/>
          <w:lang w:val="en-US"/>
        </w:rPr>
        <w:t xml:space="preserve">He </w:t>
      </w:r>
      <w:r w:rsidR="00C43AFA" w:rsidRPr="00F14F23">
        <w:rPr>
          <w:iCs/>
          <w:color w:val="auto"/>
          <w:sz w:val="18"/>
          <w:szCs w:val="18"/>
          <w:lang w:val="en-US"/>
        </w:rPr>
        <w:t>was the</w:t>
      </w:r>
      <w:r w:rsidR="00C43AFA" w:rsidRPr="00F14F23">
        <w:rPr>
          <w:color w:val="auto"/>
          <w:sz w:val="18"/>
          <w:szCs w:val="18"/>
          <w:lang w:val="en-US"/>
        </w:rPr>
        <w:t xml:space="preserve"> local responsible of research units in projects financed by the Friuli Venezia Giulia Region:</w:t>
      </w:r>
    </w:p>
    <w:p w14:paraId="49ECB8FB" w14:textId="77777777" w:rsidR="00C43AFA" w:rsidRPr="00F14F23" w:rsidRDefault="00C43AFA" w:rsidP="00F14F23">
      <w:pPr>
        <w:widowControl/>
        <w:numPr>
          <w:ilvl w:val="0"/>
          <w:numId w:val="5"/>
        </w:numPr>
        <w:suppressAutoHyphens w:val="0"/>
        <w:autoSpaceDN w:val="0"/>
        <w:ind w:left="357" w:hanging="357"/>
        <w:jc w:val="both"/>
        <w:rPr>
          <w:color w:val="auto"/>
          <w:sz w:val="18"/>
          <w:szCs w:val="18"/>
          <w:lang w:val="en-US"/>
        </w:rPr>
      </w:pPr>
      <w:r w:rsidRPr="00F14F23">
        <w:rPr>
          <w:color w:val="auto"/>
          <w:sz w:val="18"/>
          <w:szCs w:val="18"/>
          <w:lang w:val="en-US"/>
        </w:rPr>
        <w:t xml:space="preserve">2003-2005, </w:t>
      </w:r>
      <w:r w:rsidRPr="00F14F23">
        <w:rPr>
          <w:iCs/>
          <w:color w:val="auto"/>
          <w:sz w:val="18"/>
          <w:szCs w:val="18"/>
          <w:lang w:val="en-US"/>
        </w:rPr>
        <w:t>(</w:t>
      </w:r>
      <w:r w:rsidRPr="00F14F23">
        <w:rPr>
          <w:color w:val="auto"/>
          <w:sz w:val="18"/>
          <w:szCs w:val="18"/>
          <w:lang w:val="en-US"/>
        </w:rPr>
        <w:t>L.R. n. 11/2003), “</w:t>
      </w:r>
      <w:r w:rsidRPr="00F14F23">
        <w:rPr>
          <w:i/>
          <w:color w:val="auto"/>
          <w:sz w:val="18"/>
          <w:szCs w:val="18"/>
          <w:lang w:val="en-US"/>
        </w:rPr>
        <w:t>Innovation and optimization in the typical ham supply chain</w:t>
      </w:r>
      <w:r w:rsidRPr="00F14F23">
        <w:rPr>
          <w:color w:val="auto"/>
          <w:sz w:val="18"/>
          <w:szCs w:val="18"/>
          <w:lang w:val="en-US"/>
        </w:rPr>
        <w:t>”;</w:t>
      </w:r>
    </w:p>
    <w:p w14:paraId="198154DF" w14:textId="77777777" w:rsidR="00C43AFA" w:rsidRPr="00F14F23" w:rsidRDefault="00C43AFA" w:rsidP="00F14F23">
      <w:pPr>
        <w:widowControl/>
        <w:numPr>
          <w:ilvl w:val="0"/>
          <w:numId w:val="5"/>
        </w:numPr>
        <w:suppressAutoHyphens w:val="0"/>
        <w:autoSpaceDN w:val="0"/>
        <w:ind w:left="357" w:hanging="357"/>
        <w:jc w:val="both"/>
        <w:rPr>
          <w:color w:val="auto"/>
          <w:sz w:val="18"/>
          <w:szCs w:val="18"/>
          <w:lang w:val="en-US"/>
        </w:rPr>
      </w:pPr>
      <w:r w:rsidRPr="00F14F23">
        <w:rPr>
          <w:color w:val="auto"/>
          <w:sz w:val="18"/>
          <w:szCs w:val="18"/>
          <w:lang w:val="en-US"/>
        </w:rPr>
        <w:t>2005-2007</w:t>
      </w:r>
      <w:r w:rsidRPr="00F14F23">
        <w:rPr>
          <w:iCs/>
          <w:color w:val="auto"/>
          <w:sz w:val="18"/>
          <w:szCs w:val="18"/>
          <w:lang w:val="en-US"/>
        </w:rPr>
        <w:t xml:space="preserve"> (</w:t>
      </w:r>
      <w:r w:rsidRPr="00F14F23">
        <w:rPr>
          <w:color w:val="auto"/>
          <w:sz w:val="18"/>
          <w:szCs w:val="18"/>
          <w:lang w:val="en-US"/>
        </w:rPr>
        <w:t>L.R. n. 26/2005, art. 23), “</w:t>
      </w:r>
      <w:r w:rsidRPr="00F14F23">
        <w:rPr>
          <w:i/>
          <w:color w:val="auto"/>
          <w:sz w:val="18"/>
          <w:szCs w:val="18"/>
          <w:lang w:val="en-US"/>
        </w:rPr>
        <w:t>Innovation and optimization in the typical ham supply chain</w:t>
      </w:r>
      <w:r w:rsidRPr="00F14F23">
        <w:rPr>
          <w:color w:val="auto"/>
          <w:sz w:val="18"/>
          <w:szCs w:val="18"/>
          <w:lang w:val="en-US"/>
        </w:rPr>
        <w:t>”;</w:t>
      </w:r>
    </w:p>
    <w:p w14:paraId="11A1A0C4" w14:textId="77777777" w:rsidR="00C43AFA" w:rsidRPr="00F14F23" w:rsidRDefault="00C43AFA" w:rsidP="00F14F23">
      <w:pPr>
        <w:widowControl/>
        <w:numPr>
          <w:ilvl w:val="0"/>
          <w:numId w:val="5"/>
        </w:numPr>
        <w:suppressAutoHyphens w:val="0"/>
        <w:autoSpaceDN w:val="0"/>
        <w:ind w:left="357" w:hanging="357"/>
        <w:jc w:val="both"/>
        <w:rPr>
          <w:color w:val="auto"/>
          <w:sz w:val="18"/>
          <w:szCs w:val="18"/>
          <w:lang w:val="en-US"/>
        </w:rPr>
      </w:pPr>
      <w:r w:rsidRPr="00F14F23">
        <w:rPr>
          <w:color w:val="auto"/>
          <w:sz w:val="18"/>
          <w:szCs w:val="18"/>
          <w:lang w:val="en-US"/>
        </w:rPr>
        <w:t>2007-2009 (L.R. n. 26/2005, ex art.17,), “</w:t>
      </w:r>
      <w:r w:rsidRPr="00F14F23">
        <w:rPr>
          <w:i/>
          <w:color w:val="auto"/>
          <w:sz w:val="18"/>
          <w:szCs w:val="18"/>
          <w:lang w:val="en-US"/>
        </w:rPr>
        <w:t>Efficiency of use of nitrogen of organic origin in vulnerable areas of Friuli Venezia Giulia: physiological, agronomic and environmental aspects</w:t>
      </w:r>
      <w:r w:rsidRPr="00F14F23">
        <w:rPr>
          <w:color w:val="auto"/>
          <w:sz w:val="18"/>
          <w:szCs w:val="18"/>
          <w:lang w:val="en-US"/>
        </w:rPr>
        <w:t>”.</w:t>
      </w:r>
    </w:p>
    <w:p w14:paraId="00A14A10" w14:textId="77777777" w:rsidR="00C43AFA" w:rsidRPr="00F14F23" w:rsidRDefault="00C43AFA" w:rsidP="00C43AFA">
      <w:pPr>
        <w:rPr>
          <w:iCs/>
          <w:color w:val="auto"/>
          <w:sz w:val="18"/>
          <w:szCs w:val="18"/>
          <w:lang w:val="en"/>
        </w:rPr>
      </w:pPr>
    </w:p>
    <w:p w14:paraId="46A2E688" w14:textId="56E5D134" w:rsidR="00C43AFA" w:rsidRPr="00F14F23" w:rsidRDefault="00C43AFA" w:rsidP="00C43AFA">
      <w:pPr>
        <w:rPr>
          <w:color w:val="auto"/>
          <w:sz w:val="18"/>
          <w:szCs w:val="18"/>
          <w:lang w:val="en-US"/>
        </w:rPr>
      </w:pPr>
      <w:r w:rsidRPr="00F14F23">
        <w:rPr>
          <w:iCs/>
          <w:color w:val="auto"/>
          <w:sz w:val="18"/>
          <w:szCs w:val="18"/>
          <w:lang w:val="en"/>
        </w:rPr>
        <w:t xml:space="preserve">In the period 2013-2016 he was head of Research Units within the CRITA regional project (Center for Research and Technological Innovation in Agriculture) </w:t>
      </w:r>
      <w:r w:rsidR="0055082D" w:rsidRPr="00F14F23">
        <w:rPr>
          <w:iCs/>
          <w:color w:val="auto"/>
          <w:sz w:val="18"/>
          <w:szCs w:val="18"/>
          <w:lang w:val="en"/>
        </w:rPr>
        <w:t>entitled:</w:t>
      </w:r>
      <w:r w:rsidRPr="00F14F23">
        <w:rPr>
          <w:iCs/>
          <w:color w:val="auto"/>
          <w:sz w:val="18"/>
          <w:szCs w:val="18"/>
          <w:lang w:val="en"/>
        </w:rPr>
        <w:t xml:space="preserve"> </w:t>
      </w:r>
      <w:r w:rsidRPr="00F14F23">
        <w:rPr>
          <w:iCs/>
          <w:color w:val="auto"/>
          <w:sz w:val="18"/>
          <w:szCs w:val="18"/>
          <w:lang w:val="en-US"/>
        </w:rPr>
        <w:t>“</w:t>
      </w:r>
      <w:r w:rsidRPr="00F14F23">
        <w:rPr>
          <w:i/>
          <w:iCs/>
          <w:color w:val="auto"/>
          <w:sz w:val="18"/>
          <w:szCs w:val="18"/>
          <w:lang w:val="en-US"/>
        </w:rPr>
        <w:t xml:space="preserve">Improvement of the meat supply chain of only Pezzata Rossa Italiana in Friuli Venezia Giulia </w:t>
      </w:r>
      <w:r w:rsidRPr="00F14F23">
        <w:rPr>
          <w:iCs/>
          <w:color w:val="auto"/>
          <w:sz w:val="18"/>
          <w:szCs w:val="18"/>
          <w:lang w:val="en-US"/>
        </w:rPr>
        <w:t>“.</w:t>
      </w:r>
    </w:p>
    <w:p w14:paraId="7272DB60" w14:textId="77777777" w:rsidR="00C43AFA" w:rsidRPr="00F14F23" w:rsidRDefault="00C43AFA" w:rsidP="00C43AFA">
      <w:pPr>
        <w:rPr>
          <w:iCs/>
          <w:color w:val="auto"/>
          <w:sz w:val="18"/>
          <w:szCs w:val="18"/>
          <w:lang w:val="en-US"/>
        </w:rPr>
      </w:pPr>
    </w:p>
    <w:p w14:paraId="3B56F3BA" w14:textId="77777777" w:rsidR="00C43AFA" w:rsidRPr="00F14F23" w:rsidRDefault="00C43AFA" w:rsidP="00C43AFA">
      <w:pPr>
        <w:pStyle w:val="Paragrafoelenco"/>
        <w:numPr>
          <w:ilvl w:val="0"/>
          <w:numId w:val="6"/>
        </w:numPr>
        <w:spacing w:line="240" w:lineRule="auto"/>
        <w:rPr>
          <w:sz w:val="18"/>
          <w:szCs w:val="18"/>
          <w:lang w:val="en-US"/>
        </w:rPr>
      </w:pPr>
      <w:r w:rsidRPr="00F14F23">
        <w:rPr>
          <w:sz w:val="18"/>
          <w:szCs w:val="18"/>
          <w:lang w:val="en-US"/>
        </w:rPr>
        <w:t>Projects from private companies/organizations</w:t>
      </w:r>
    </w:p>
    <w:p w14:paraId="18CD5C0C" w14:textId="7D9B4B5C" w:rsidR="00C43AFA" w:rsidRPr="00F14F23" w:rsidRDefault="00C43AFA" w:rsidP="00C43AFA">
      <w:pPr>
        <w:rPr>
          <w:color w:val="auto"/>
          <w:sz w:val="18"/>
          <w:szCs w:val="18"/>
          <w:lang w:val="en-US"/>
        </w:rPr>
      </w:pPr>
      <w:r w:rsidRPr="00F14F23">
        <w:rPr>
          <w:color w:val="auto"/>
          <w:sz w:val="18"/>
          <w:szCs w:val="18"/>
          <w:lang w:val="en-US"/>
        </w:rPr>
        <w:t>He was the scientific leader of several research projects stipulated by the Department of Agriculture, Food, Environment and Animal Science (Udine University) with organizations, which operate in animal production, in feed companies, in seed companies and other companies:</w:t>
      </w:r>
    </w:p>
    <w:p w14:paraId="49A70EC5" w14:textId="77777777" w:rsidR="00F14F23" w:rsidRPr="00F14F23" w:rsidRDefault="00F14F23" w:rsidP="00C43AFA">
      <w:pPr>
        <w:rPr>
          <w:color w:val="auto"/>
          <w:sz w:val="18"/>
          <w:szCs w:val="18"/>
          <w:lang w:val="en-US"/>
        </w:rPr>
      </w:pPr>
    </w:p>
    <w:p w14:paraId="4A64D4D5" w14:textId="529854C3" w:rsidR="00D14F1D" w:rsidRPr="00F14F23" w:rsidRDefault="00D14F1D" w:rsidP="00D14F1D">
      <w:pPr>
        <w:pStyle w:val="ECVText"/>
        <w:ind w:left="851"/>
        <w:rPr>
          <w:b/>
          <w:color w:val="auto"/>
          <w:sz w:val="18"/>
          <w:szCs w:val="18"/>
        </w:rPr>
      </w:pPr>
      <w:r w:rsidRPr="00F14F23">
        <w:rPr>
          <w:b/>
          <w:color w:val="auto"/>
          <w:sz w:val="18"/>
          <w:szCs w:val="18"/>
        </w:rPr>
        <w:t>PERSONAL SKILLS</w:t>
      </w:r>
      <w:r w:rsidR="00751ADE" w:rsidRPr="00F14F23">
        <w:rPr>
          <w:b/>
          <w:color w:val="auto"/>
          <w:sz w:val="18"/>
          <w:szCs w:val="18"/>
        </w:rPr>
        <w:t xml:space="preserve"> </w:t>
      </w:r>
      <w:r w:rsidR="00751ADE" w:rsidRPr="00F14F23">
        <w:rPr>
          <w:color w:val="auto"/>
          <w:sz w:val="18"/>
          <w:szCs w:val="18"/>
        </w:rPr>
        <w:t>__</w:t>
      </w:r>
      <w:r w:rsidRPr="00F14F23">
        <w:rPr>
          <w:color w:val="auto"/>
          <w:sz w:val="18"/>
          <w:szCs w:val="18"/>
        </w:rPr>
        <w:t>_______________________________________________________________________________________________</w:t>
      </w:r>
    </w:p>
    <w:p w14:paraId="4E8D8159" w14:textId="5EE130AE" w:rsidR="00D14F1D" w:rsidRPr="00F14F23" w:rsidRDefault="00D14F1D">
      <w:pPr>
        <w:pStyle w:val="ECVComments"/>
        <w:rPr>
          <w:color w:val="auto"/>
          <w:sz w:val="18"/>
          <w:szCs w:val="18"/>
        </w:rPr>
      </w:pPr>
    </w:p>
    <w:p w14:paraId="4688C553" w14:textId="264851D4" w:rsidR="00D14F1D" w:rsidRPr="00F14F23" w:rsidRDefault="00D14F1D" w:rsidP="00D14F1D">
      <w:pPr>
        <w:pStyle w:val="ECVComments"/>
        <w:ind w:left="1418"/>
        <w:jc w:val="left"/>
        <w:rPr>
          <w:color w:val="auto"/>
          <w:sz w:val="18"/>
          <w:szCs w:val="18"/>
        </w:rPr>
      </w:pPr>
      <w:r w:rsidRPr="00F14F23">
        <w:rPr>
          <w:color w:val="auto"/>
          <w:sz w:val="18"/>
          <w:szCs w:val="18"/>
        </w:rPr>
        <w:t>Mother tong</w:t>
      </w:r>
      <w:r w:rsidR="00876A6F" w:rsidRPr="00F14F23">
        <w:rPr>
          <w:color w:val="auto"/>
          <w:sz w:val="18"/>
          <w:szCs w:val="18"/>
        </w:rPr>
        <w:t>ue(s)</w:t>
      </w:r>
      <w:r w:rsidR="00876A6F" w:rsidRPr="00F14F23">
        <w:rPr>
          <w:color w:val="auto"/>
          <w:sz w:val="18"/>
          <w:szCs w:val="18"/>
        </w:rPr>
        <w:tab/>
        <w:t>Italian</w:t>
      </w:r>
    </w:p>
    <w:p w14:paraId="0806CFC2" w14:textId="77777777" w:rsidR="00D14F1D" w:rsidRPr="00F14F23" w:rsidRDefault="00D14F1D" w:rsidP="00D14F1D">
      <w:pPr>
        <w:pStyle w:val="ECVComments"/>
        <w:ind w:left="1418"/>
        <w:jc w:val="left"/>
        <w:rPr>
          <w:color w:val="auto"/>
          <w:sz w:val="18"/>
          <w:szCs w:val="18"/>
        </w:rPr>
      </w:pPr>
      <w:r w:rsidRPr="00F14F23">
        <w:rPr>
          <w:color w:val="auto"/>
          <w:sz w:val="18"/>
          <w:szCs w:val="18"/>
        </w:rPr>
        <w:tab/>
      </w:r>
    </w:p>
    <w:p w14:paraId="085CE759" w14:textId="34F03E2F" w:rsidR="00D14F1D" w:rsidRPr="00F14F23" w:rsidRDefault="00D14F1D" w:rsidP="00D14F1D">
      <w:pPr>
        <w:pStyle w:val="ECVComments"/>
        <w:ind w:left="1418"/>
        <w:jc w:val="left"/>
        <w:rPr>
          <w:color w:val="auto"/>
          <w:sz w:val="18"/>
          <w:szCs w:val="18"/>
        </w:rPr>
      </w:pPr>
      <w:r w:rsidRPr="00F14F23">
        <w:rPr>
          <w:color w:val="auto"/>
          <w:sz w:val="18"/>
          <w:szCs w:val="18"/>
        </w:rPr>
        <w:t>Other language(s)</w:t>
      </w:r>
      <w:r w:rsidRPr="00F14F23">
        <w:rPr>
          <w:color w:val="auto"/>
          <w:sz w:val="18"/>
          <w:szCs w:val="18"/>
        </w:rPr>
        <w:tab/>
      </w:r>
      <w:r w:rsidR="00876A6F" w:rsidRPr="00F14F23">
        <w:rPr>
          <w:color w:val="auto"/>
          <w:sz w:val="18"/>
          <w:szCs w:val="18"/>
        </w:rPr>
        <w:t>English</w:t>
      </w:r>
    </w:p>
    <w:p w14:paraId="0015788E" w14:textId="6F23F8B4" w:rsidR="00D14F1D" w:rsidRPr="00F14F23" w:rsidRDefault="00D14F1D" w:rsidP="00D14F1D">
      <w:pPr>
        <w:pStyle w:val="ECVComments"/>
        <w:rPr>
          <w:color w:val="auto"/>
          <w:sz w:val="18"/>
          <w:szCs w:val="18"/>
        </w:rPr>
      </w:pPr>
      <w:r w:rsidRPr="00F14F23">
        <w:rPr>
          <w:color w:val="auto"/>
          <w:sz w:val="18"/>
          <w:szCs w:val="18"/>
        </w:rPr>
        <w:tab/>
      </w:r>
    </w:p>
    <w:p w14:paraId="3FC27EFD" w14:textId="5EE8EF32" w:rsidR="006C4A6D" w:rsidRPr="00F14F23" w:rsidRDefault="00751ADE" w:rsidP="00751ADE">
      <w:pPr>
        <w:pStyle w:val="ECVSectionDetails"/>
        <w:ind w:left="1418"/>
        <w:rPr>
          <w:color w:val="auto"/>
          <w:szCs w:val="18"/>
        </w:rPr>
      </w:pPr>
      <w:r w:rsidRPr="00F14F23">
        <w:rPr>
          <w:color w:val="auto"/>
          <w:szCs w:val="18"/>
        </w:rPr>
        <w:t>Digital sk</w:t>
      </w:r>
      <w:r w:rsidR="00876A6F" w:rsidRPr="00F14F23">
        <w:rPr>
          <w:color w:val="auto"/>
          <w:szCs w:val="18"/>
        </w:rPr>
        <w:t>ills</w:t>
      </w:r>
      <w:r w:rsidR="00876A6F" w:rsidRPr="00F14F23">
        <w:rPr>
          <w:color w:val="auto"/>
          <w:szCs w:val="18"/>
        </w:rPr>
        <w:tab/>
        <w:t xml:space="preserve">word processor; </w:t>
      </w:r>
      <w:r w:rsidR="00BA0026" w:rsidRPr="00F14F23">
        <w:rPr>
          <w:color w:val="auto"/>
          <w:szCs w:val="18"/>
        </w:rPr>
        <w:t>excel</w:t>
      </w:r>
      <w:r w:rsidR="007C724B" w:rsidRPr="00F14F23">
        <w:rPr>
          <w:color w:val="auto"/>
          <w:szCs w:val="18"/>
        </w:rPr>
        <w:t xml:space="preserve"> spreadsheet</w:t>
      </w:r>
      <w:r w:rsidR="00BA0026" w:rsidRPr="00F14F23">
        <w:rPr>
          <w:color w:val="auto"/>
          <w:szCs w:val="18"/>
        </w:rPr>
        <w:t>;</w:t>
      </w:r>
      <w:r w:rsidR="003246D6" w:rsidRPr="00F14F23">
        <w:rPr>
          <w:color w:val="auto"/>
          <w:szCs w:val="18"/>
        </w:rPr>
        <w:t xml:space="preserve"> </w:t>
      </w:r>
      <w:r w:rsidR="007C724B" w:rsidRPr="00F14F23">
        <w:rPr>
          <w:color w:val="auto"/>
          <w:szCs w:val="18"/>
        </w:rPr>
        <w:t xml:space="preserve">statistical package </w:t>
      </w:r>
      <w:r w:rsidR="003246D6" w:rsidRPr="00F14F23">
        <w:rPr>
          <w:color w:val="auto"/>
          <w:szCs w:val="18"/>
        </w:rPr>
        <w:t>SAS</w:t>
      </w:r>
    </w:p>
    <w:p w14:paraId="54370CAD" w14:textId="77777777" w:rsidR="00751ADE" w:rsidRPr="00F14F23" w:rsidRDefault="00751ADE" w:rsidP="00751ADE">
      <w:pPr>
        <w:pStyle w:val="ECVText"/>
        <w:rPr>
          <w:color w:val="auto"/>
          <w:sz w:val="18"/>
          <w:szCs w:val="18"/>
        </w:rPr>
      </w:pPr>
    </w:p>
    <w:p w14:paraId="5EEE2708" w14:textId="2C791A2F" w:rsidR="00751ADE" w:rsidRPr="00F14F23" w:rsidRDefault="00751ADE" w:rsidP="00751ADE">
      <w:pPr>
        <w:pStyle w:val="ECVText"/>
        <w:ind w:left="851"/>
        <w:rPr>
          <w:b/>
          <w:color w:val="auto"/>
          <w:sz w:val="18"/>
          <w:szCs w:val="18"/>
        </w:rPr>
      </w:pPr>
      <w:r w:rsidRPr="00F14F23">
        <w:rPr>
          <w:b/>
          <w:color w:val="auto"/>
          <w:sz w:val="18"/>
          <w:szCs w:val="18"/>
        </w:rPr>
        <w:t xml:space="preserve">ADDITIONAL INFORMATION </w:t>
      </w:r>
      <w:r w:rsidRPr="00F14F23">
        <w:rPr>
          <w:color w:val="auto"/>
          <w:sz w:val="18"/>
          <w:szCs w:val="18"/>
        </w:rPr>
        <w:t>__________________________________________________________________________________________</w:t>
      </w:r>
    </w:p>
    <w:p w14:paraId="715C441B" w14:textId="77777777" w:rsidR="00751ADE" w:rsidRDefault="00751ADE" w:rsidP="00751ADE">
      <w:pPr>
        <w:pStyle w:val="ECVComments"/>
        <w:rPr>
          <w:color w:val="auto"/>
        </w:rPr>
      </w:pPr>
    </w:p>
    <w:p w14:paraId="07A3D56C" w14:textId="42991CFA" w:rsidR="00876A6F" w:rsidRPr="00C43AFA" w:rsidRDefault="00F14F23" w:rsidP="00876A6F">
      <w:pPr>
        <w:jc w:val="both"/>
        <w:rPr>
          <w:color w:val="auto"/>
          <w:sz w:val="18"/>
          <w:szCs w:val="18"/>
          <w:lang w:val="en-US"/>
        </w:rPr>
      </w:pPr>
      <w:r>
        <w:rPr>
          <w:color w:val="auto"/>
          <w:sz w:val="18"/>
          <w:szCs w:val="18"/>
          <w:lang w:val="en-US"/>
        </w:rPr>
        <w:t>Recent p</w:t>
      </w:r>
      <w:r w:rsidR="00751ADE" w:rsidRPr="00C43AFA">
        <w:rPr>
          <w:color w:val="auto"/>
          <w:sz w:val="18"/>
          <w:szCs w:val="18"/>
          <w:lang w:val="en-US"/>
        </w:rPr>
        <w:t>ublications</w:t>
      </w:r>
      <w:r w:rsidR="00751ADE" w:rsidRPr="00C43AFA">
        <w:rPr>
          <w:color w:val="auto"/>
          <w:sz w:val="18"/>
          <w:szCs w:val="18"/>
          <w:lang w:val="en-US"/>
        </w:rPr>
        <w:tab/>
      </w:r>
      <w:r w:rsidR="00C43AFA" w:rsidRPr="00C43AFA">
        <w:rPr>
          <w:color w:val="auto"/>
          <w:sz w:val="18"/>
          <w:szCs w:val="18"/>
          <w:lang w:val="en-US"/>
        </w:rPr>
        <w:t>(</w:t>
      </w:r>
      <w:r>
        <w:rPr>
          <w:color w:val="auto"/>
          <w:sz w:val="18"/>
          <w:szCs w:val="18"/>
          <w:lang w:val="en-US"/>
        </w:rPr>
        <w:t xml:space="preserve">last 5 </w:t>
      </w:r>
      <w:r w:rsidR="00C43AFA">
        <w:rPr>
          <w:color w:val="auto"/>
          <w:sz w:val="18"/>
          <w:szCs w:val="18"/>
        </w:rPr>
        <w:t>years)</w:t>
      </w:r>
    </w:p>
    <w:p w14:paraId="1AB12A57" w14:textId="48467123" w:rsidR="00876A6F" w:rsidRDefault="00876A6F" w:rsidP="00876A6F">
      <w:pPr>
        <w:jc w:val="both"/>
        <w:rPr>
          <w:color w:val="auto"/>
          <w:sz w:val="18"/>
          <w:szCs w:val="18"/>
          <w:lang w:val="en-US"/>
        </w:rPr>
      </w:pPr>
    </w:p>
    <w:p w14:paraId="2E7C7BB8" w14:textId="77777777" w:rsidR="00F14F23" w:rsidRPr="00295442" w:rsidRDefault="00F14F23" w:rsidP="00F14F23">
      <w:pPr>
        <w:ind w:left="709" w:hanging="709"/>
        <w:jc w:val="both"/>
        <w:rPr>
          <w:color w:val="auto"/>
          <w:sz w:val="18"/>
          <w:szCs w:val="18"/>
          <w:lang w:val="en-US"/>
        </w:rPr>
      </w:pPr>
      <w:r w:rsidRPr="00C86841">
        <w:rPr>
          <w:color w:val="auto"/>
          <w:sz w:val="18"/>
          <w:szCs w:val="18"/>
          <w:lang w:val="it-IT"/>
        </w:rPr>
        <w:t>Spanghero, M, Braidot, M,</w:t>
      </w:r>
      <w:r w:rsidRPr="00295442">
        <w:rPr>
          <w:color w:val="auto"/>
          <w:sz w:val="18"/>
          <w:szCs w:val="18"/>
          <w:lang w:val="it-IT"/>
        </w:rPr>
        <w:t xml:space="preserve"> Sarnataro</w:t>
      </w:r>
      <w:r>
        <w:rPr>
          <w:color w:val="auto"/>
          <w:sz w:val="18"/>
          <w:szCs w:val="18"/>
          <w:lang w:val="it-IT"/>
        </w:rPr>
        <w:t>, C,</w:t>
      </w:r>
      <w:r w:rsidRPr="00295442">
        <w:rPr>
          <w:color w:val="auto"/>
          <w:sz w:val="18"/>
          <w:szCs w:val="18"/>
          <w:lang w:val="it-IT"/>
        </w:rPr>
        <w:t xml:space="preserve"> Fabro</w:t>
      </w:r>
      <w:r>
        <w:rPr>
          <w:color w:val="auto"/>
          <w:sz w:val="18"/>
          <w:szCs w:val="18"/>
          <w:lang w:val="it-IT"/>
        </w:rPr>
        <w:t xml:space="preserve">, C, Piani, B, Gallo, A, 2023. </w:t>
      </w:r>
      <w:r w:rsidRPr="00295442">
        <w:rPr>
          <w:color w:val="auto"/>
          <w:sz w:val="18"/>
          <w:szCs w:val="18"/>
          <w:lang w:val="en-US"/>
        </w:rPr>
        <w:t>In vitro aflatoxins recovery after changing buffer or protozoa</w:t>
      </w:r>
      <w:r>
        <w:rPr>
          <w:color w:val="auto"/>
          <w:sz w:val="18"/>
          <w:szCs w:val="18"/>
          <w:lang w:val="en-US"/>
        </w:rPr>
        <w:t xml:space="preserve"> </w:t>
      </w:r>
      <w:r w:rsidRPr="00295442">
        <w:rPr>
          <w:color w:val="auto"/>
          <w:sz w:val="18"/>
          <w:szCs w:val="18"/>
          <w:lang w:val="en-US"/>
        </w:rPr>
        <w:t>concentrations in the rumen fermentation fluid</w:t>
      </w:r>
      <w:r>
        <w:rPr>
          <w:color w:val="auto"/>
          <w:sz w:val="18"/>
          <w:szCs w:val="18"/>
          <w:lang w:val="en-US"/>
        </w:rPr>
        <w:t xml:space="preserve">. </w:t>
      </w:r>
      <w:r w:rsidRPr="00C86841">
        <w:rPr>
          <w:color w:val="auto"/>
          <w:sz w:val="18"/>
          <w:szCs w:val="18"/>
          <w:lang w:val="en-US"/>
        </w:rPr>
        <w:t>Journal of Animal Physiology and Animal Nutrition</w:t>
      </w:r>
      <w:r>
        <w:rPr>
          <w:color w:val="auto"/>
          <w:sz w:val="18"/>
          <w:szCs w:val="18"/>
          <w:lang w:val="en-US"/>
        </w:rPr>
        <w:t xml:space="preserve">, </w:t>
      </w:r>
      <w:r w:rsidRPr="00295442">
        <w:rPr>
          <w:color w:val="auto"/>
          <w:sz w:val="18"/>
          <w:szCs w:val="18"/>
          <w:lang w:val="en-US"/>
        </w:rPr>
        <w:t>DOI: 10.1111/jpn.13818</w:t>
      </w:r>
    </w:p>
    <w:p w14:paraId="78A30820" w14:textId="77777777" w:rsidR="00F14F23" w:rsidRPr="00C86841" w:rsidRDefault="00F14F23" w:rsidP="00F14F23">
      <w:pPr>
        <w:ind w:left="709" w:hanging="709"/>
        <w:jc w:val="both"/>
        <w:rPr>
          <w:color w:val="auto"/>
          <w:sz w:val="18"/>
          <w:szCs w:val="18"/>
          <w:lang w:val="en-US"/>
        </w:rPr>
      </w:pPr>
      <w:r w:rsidRPr="00D44A7D">
        <w:rPr>
          <w:color w:val="auto"/>
          <w:sz w:val="18"/>
          <w:szCs w:val="18"/>
          <w:lang w:val="en-US"/>
        </w:rPr>
        <w:lastRenderedPageBreak/>
        <w:t xml:space="preserve">Romanzin, A, Florit, E., Degano, L., Spanghero, M, 2022. </w:t>
      </w:r>
      <w:r w:rsidRPr="00C86841">
        <w:rPr>
          <w:color w:val="auto"/>
          <w:sz w:val="18"/>
          <w:szCs w:val="18"/>
          <w:lang w:val="en-US"/>
        </w:rPr>
        <w:t>Feeding efficiency and behaviour of growing bulls from the main Italian dual-purpose breeds. Italian Journal of Animal Sciences, vol. 21, 1, 1611-1621.</w:t>
      </w:r>
    </w:p>
    <w:p w14:paraId="217B9C01" w14:textId="77777777" w:rsidR="00F14F23" w:rsidRPr="00C86841" w:rsidRDefault="00F14F23" w:rsidP="00F14F23">
      <w:pPr>
        <w:ind w:left="709" w:hanging="709"/>
        <w:jc w:val="both"/>
        <w:rPr>
          <w:color w:val="auto"/>
          <w:sz w:val="18"/>
          <w:szCs w:val="18"/>
          <w:lang w:val="en-US"/>
        </w:rPr>
      </w:pPr>
      <w:r w:rsidRPr="00D44A7D">
        <w:rPr>
          <w:color w:val="auto"/>
          <w:sz w:val="18"/>
          <w:szCs w:val="18"/>
          <w:lang w:val="en-US"/>
        </w:rPr>
        <w:t xml:space="preserve">Spanghero, M, Braidot, M, Fabro, C, Romanzin, A, 2022. </w:t>
      </w:r>
      <w:r w:rsidRPr="00C86841">
        <w:rPr>
          <w:color w:val="auto"/>
          <w:sz w:val="18"/>
          <w:szCs w:val="18"/>
          <w:lang w:val="en-US"/>
        </w:rPr>
        <w:t>A meta-analysis on the relationship between rumen fermentation parameters and protozoa counts in in vitro batch experiments. Animal Feed Science and Technology, 293, 115471.</w:t>
      </w:r>
    </w:p>
    <w:p w14:paraId="1E1C86E4" w14:textId="77777777" w:rsidR="00F14F23" w:rsidRPr="00C86841" w:rsidRDefault="00F14F23" w:rsidP="00F14F23">
      <w:pPr>
        <w:ind w:left="709" w:hanging="709"/>
        <w:jc w:val="both"/>
        <w:rPr>
          <w:color w:val="auto"/>
          <w:sz w:val="18"/>
          <w:szCs w:val="18"/>
          <w:lang w:val="en-US"/>
        </w:rPr>
      </w:pPr>
      <w:r w:rsidRPr="00D44A7D">
        <w:rPr>
          <w:color w:val="auto"/>
          <w:sz w:val="18"/>
          <w:szCs w:val="18"/>
          <w:lang w:val="en-US"/>
        </w:rPr>
        <w:t xml:space="preserve">Gallo A., Fancello F., Ghilardelli F., Zara S., Spanghero M., 2022. </w:t>
      </w:r>
      <w:r w:rsidRPr="00C86841">
        <w:rPr>
          <w:color w:val="auto"/>
          <w:sz w:val="18"/>
          <w:szCs w:val="18"/>
          <w:lang w:val="en-US"/>
        </w:rPr>
        <w:t>Effects of several commercial or pure lactic acid bacteria inoculants on fermentation and mycotoxin levels in high-moisture corn silage. Animal Feed Science and Technology, 286, art. no. 115256,</w:t>
      </w:r>
    </w:p>
    <w:p w14:paraId="476F98F7" w14:textId="77777777" w:rsidR="00F14F23" w:rsidRPr="00C86841" w:rsidRDefault="00F14F23" w:rsidP="00F14F23">
      <w:pPr>
        <w:ind w:left="709" w:hanging="709"/>
        <w:jc w:val="both"/>
        <w:rPr>
          <w:color w:val="auto"/>
          <w:sz w:val="18"/>
          <w:szCs w:val="18"/>
          <w:lang w:val="en-US"/>
        </w:rPr>
      </w:pPr>
      <w:r w:rsidRPr="00D44A7D">
        <w:rPr>
          <w:color w:val="auto"/>
          <w:sz w:val="18"/>
          <w:szCs w:val="18"/>
          <w:lang w:val="en-US"/>
        </w:rPr>
        <w:t xml:space="preserve">Braidot M., Sarnataro C., Romanzin A., Spanghero M., 2022. </w:t>
      </w:r>
      <w:r w:rsidRPr="00C86841">
        <w:rPr>
          <w:color w:val="auto"/>
          <w:sz w:val="18"/>
          <w:szCs w:val="18"/>
          <w:lang w:val="en-US"/>
        </w:rPr>
        <w:t>A new equipment for continuous measurement of methane production in a batch in vitro rumen system. Journal of Animal Physiology and Animal Nutrition, DOI: 10.1111/jpn.13780</w:t>
      </w:r>
    </w:p>
    <w:p w14:paraId="1F4C2827" w14:textId="77777777" w:rsidR="00F14F23" w:rsidRPr="00C86841" w:rsidRDefault="00F14F23" w:rsidP="00F14F23">
      <w:pPr>
        <w:ind w:left="709" w:hanging="709"/>
        <w:jc w:val="both"/>
        <w:rPr>
          <w:color w:val="auto"/>
          <w:sz w:val="18"/>
          <w:szCs w:val="18"/>
          <w:lang w:val="en-US"/>
        </w:rPr>
      </w:pPr>
      <w:r w:rsidRPr="00D44A7D">
        <w:rPr>
          <w:color w:val="auto"/>
          <w:sz w:val="18"/>
          <w:szCs w:val="18"/>
          <w:lang w:val="en-US"/>
        </w:rPr>
        <w:t xml:space="preserve">Gallo, A., Fancello, F., Ghilardelli, F., Froldi, F., Spanghero, M., 2021. </w:t>
      </w:r>
      <w:r w:rsidRPr="00C86841">
        <w:rPr>
          <w:color w:val="auto"/>
          <w:sz w:val="18"/>
          <w:szCs w:val="18"/>
          <w:lang w:val="en-US"/>
        </w:rPr>
        <w:t>Effects of several lactic acid bacteria inoculants on fermentation and mycotoxins in corn silage. Animal Feed Science and Technology, 277, 114962</w:t>
      </w:r>
    </w:p>
    <w:p w14:paraId="47AD33A3" w14:textId="77777777" w:rsidR="00F14F23" w:rsidRPr="00C86841" w:rsidRDefault="00F14F23" w:rsidP="00F14F23">
      <w:pPr>
        <w:ind w:left="709" w:hanging="709"/>
        <w:jc w:val="both"/>
        <w:rPr>
          <w:color w:val="auto"/>
          <w:sz w:val="18"/>
          <w:szCs w:val="18"/>
          <w:lang w:val="en-US"/>
        </w:rPr>
      </w:pPr>
      <w:r w:rsidRPr="00D44A7D">
        <w:rPr>
          <w:color w:val="auto"/>
          <w:sz w:val="18"/>
          <w:szCs w:val="18"/>
          <w:lang w:val="en-US"/>
        </w:rPr>
        <w:t xml:space="preserve">Romanzin, A., Degano, L., Vicario, D., Spanghero, M., 2021. </w:t>
      </w:r>
      <w:r w:rsidRPr="00C86841">
        <w:rPr>
          <w:color w:val="auto"/>
          <w:sz w:val="18"/>
          <w:szCs w:val="18"/>
          <w:lang w:val="en-US"/>
        </w:rPr>
        <w:t>Feeding efficiency and behavior of young Simmental bulls selected for high growth capacity: Comparison of bulls with high vs. low residual feed intake. Livestock Science, 249, 104525.</w:t>
      </w:r>
    </w:p>
    <w:p w14:paraId="5AA2DB64" w14:textId="77777777" w:rsidR="00F14F23" w:rsidRPr="00C86841" w:rsidRDefault="00F14F23" w:rsidP="00F14F23">
      <w:pPr>
        <w:ind w:left="709" w:hanging="709"/>
        <w:jc w:val="both"/>
        <w:rPr>
          <w:color w:val="auto"/>
          <w:sz w:val="18"/>
          <w:szCs w:val="18"/>
          <w:lang w:val="it-IT"/>
        </w:rPr>
      </w:pPr>
      <w:r w:rsidRPr="00C86841">
        <w:rPr>
          <w:color w:val="auto"/>
          <w:sz w:val="18"/>
          <w:szCs w:val="18"/>
          <w:lang w:val="en-US"/>
        </w:rPr>
        <w:t xml:space="preserve">Spanghero, M., Kowalski, Z.M., 2021. Updating analysis of nitrogen balance experiments in dairy cows. </w:t>
      </w:r>
      <w:r w:rsidRPr="00C86841">
        <w:rPr>
          <w:color w:val="auto"/>
          <w:sz w:val="18"/>
          <w:szCs w:val="18"/>
          <w:lang w:val="it-IT"/>
        </w:rPr>
        <w:t>Journal of Dairy Science,104(7), 7725-7737.</w:t>
      </w:r>
    </w:p>
    <w:p w14:paraId="34C769BD" w14:textId="77777777" w:rsidR="00F14F23" w:rsidRPr="00C86841" w:rsidRDefault="00F14F23" w:rsidP="00F14F23">
      <w:pPr>
        <w:ind w:left="709" w:hanging="709"/>
        <w:jc w:val="both"/>
        <w:rPr>
          <w:color w:val="auto"/>
          <w:sz w:val="18"/>
          <w:szCs w:val="18"/>
          <w:lang w:val="en-US"/>
        </w:rPr>
      </w:pPr>
      <w:r w:rsidRPr="00C86841">
        <w:rPr>
          <w:color w:val="auto"/>
          <w:sz w:val="18"/>
          <w:szCs w:val="18"/>
          <w:lang w:val="it-IT"/>
        </w:rPr>
        <w:t xml:space="preserve">Colombini, S., Rota Graziosi, A., Parma, P., Sarnataro, C., Spanghero, M., 2021. </w:t>
      </w:r>
      <w:r w:rsidRPr="00C86841">
        <w:rPr>
          <w:color w:val="auto"/>
          <w:sz w:val="18"/>
          <w:szCs w:val="18"/>
          <w:lang w:val="en-US"/>
        </w:rPr>
        <w:t>Evaluation of dietary addition of 2 essential oils from Achillea moschata, or their components (bornyl acetate, camphor, and eucalyptol) on in vitro ruminal fermentation and microbial community composition. Animal Nutrition, 7(1), 224-231.</w:t>
      </w:r>
    </w:p>
    <w:p w14:paraId="61304C67" w14:textId="77777777" w:rsidR="00F14F23" w:rsidRPr="00C86841" w:rsidRDefault="00F14F23" w:rsidP="00F14F23">
      <w:pPr>
        <w:ind w:left="709" w:hanging="709"/>
        <w:jc w:val="both"/>
        <w:rPr>
          <w:color w:val="auto"/>
          <w:sz w:val="18"/>
          <w:szCs w:val="18"/>
          <w:lang w:val="it-IT"/>
        </w:rPr>
      </w:pPr>
      <w:r w:rsidRPr="00D44A7D">
        <w:rPr>
          <w:color w:val="auto"/>
          <w:sz w:val="18"/>
          <w:szCs w:val="18"/>
          <w:lang w:val="en-US"/>
        </w:rPr>
        <w:t xml:space="preserve">Sarnataro, C., Spanghero, M., Lavrenčič, A., 2020. </w:t>
      </w:r>
      <w:r w:rsidRPr="00C86841">
        <w:rPr>
          <w:color w:val="auto"/>
          <w:sz w:val="18"/>
          <w:szCs w:val="18"/>
          <w:lang w:val="en-US"/>
        </w:rPr>
        <w:t xml:space="preserve">Supplementation of diets with tannins from Chestnut wood or an extract from Stevia rebaudiana Bertoni and effects on in vitro rumen fermentation, protozoa count and methane production. </w:t>
      </w:r>
      <w:r w:rsidRPr="00C86841">
        <w:rPr>
          <w:color w:val="auto"/>
          <w:sz w:val="18"/>
          <w:szCs w:val="18"/>
          <w:lang w:val="it-IT"/>
        </w:rPr>
        <w:t>J Anim Physiol Anim Nutr., 104(5), 1310-1316.</w:t>
      </w:r>
    </w:p>
    <w:p w14:paraId="14EFF5F8" w14:textId="77777777" w:rsidR="00F14F23" w:rsidRPr="00C86841" w:rsidRDefault="00F14F23" w:rsidP="00F14F23">
      <w:pPr>
        <w:ind w:left="709" w:hanging="709"/>
        <w:jc w:val="both"/>
        <w:rPr>
          <w:color w:val="auto"/>
          <w:sz w:val="18"/>
          <w:szCs w:val="18"/>
          <w:lang w:val="en-US"/>
        </w:rPr>
      </w:pPr>
      <w:r w:rsidRPr="00C86841">
        <w:rPr>
          <w:color w:val="auto"/>
          <w:sz w:val="18"/>
          <w:szCs w:val="18"/>
          <w:lang w:val="it-IT"/>
        </w:rPr>
        <w:t xml:space="preserve">Fabro, C., Sarnataro, C., Spanghero, M., 2020. </w:t>
      </w:r>
      <w:r w:rsidRPr="00C86841">
        <w:rPr>
          <w:color w:val="auto"/>
          <w:sz w:val="18"/>
          <w:szCs w:val="18"/>
          <w:lang w:val="en-US"/>
        </w:rPr>
        <w:t>Impacts of rumen fluid, refrigerated or reconstituted from a refrigerated pellet, on gas production measured at 24h of fermentation. Animal Feed Science and Technology, 268, 114585.</w:t>
      </w:r>
    </w:p>
    <w:p w14:paraId="54BBE9CF" w14:textId="77777777" w:rsidR="00F14F23" w:rsidRPr="00C86841" w:rsidRDefault="00F14F23" w:rsidP="00F14F23">
      <w:pPr>
        <w:ind w:left="709" w:hanging="709"/>
        <w:jc w:val="both"/>
        <w:rPr>
          <w:color w:val="auto"/>
          <w:sz w:val="18"/>
          <w:szCs w:val="18"/>
          <w:lang w:val="it-IT"/>
        </w:rPr>
      </w:pPr>
      <w:r w:rsidRPr="00C86841">
        <w:rPr>
          <w:color w:val="auto"/>
          <w:sz w:val="18"/>
          <w:szCs w:val="18"/>
          <w:lang w:val="en-US"/>
        </w:rPr>
        <w:t xml:space="preserve">Sarnataro, C., Spanghero, M., 2020.In vitro rumen fermentation of feed substrates added with chestnut tannins or an extract from Stevia rebaudiana Bertoni. </w:t>
      </w:r>
      <w:r w:rsidRPr="00C86841">
        <w:rPr>
          <w:color w:val="auto"/>
          <w:sz w:val="18"/>
          <w:szCs w:val="18"/>
          <w:lang w:val="it-IT"/>
        </w:rPr>
        <w:t xml:space="preserve">Animal Nutrition, 6 (1), pp. 54-60. </w:t>
      </w:r>
    </w:p>
    <w:p w14:paraId="48058550" w14:textId="77777777" w:rsidR="00F14F23" w:rsidRPr="00C86841" w:rsidRDefault="00F14F23" w:rsidP="00F14F23">
      <w:pPr>
        <w:ind w:left="709" w:hanging="709"/>
        <w:jc w:val="both"/>
        <w:rPr>
          <w:color w:val="auto"/>
          <w:sz w:val="18"/>
          <w:szCs w:val="18"/>
          <w:lang w:val="en-US"/>
        </w:rPr>
      </w:pPr>
      <w:r w:rsidRPr="00C86841">
        <w:rPr>
          <w:color w:val="auto"/>
          <w:sz w:val="18"/>
          <w:szCs w:val="18"/>
          <w:lang w:val="it-IT"/>
        </w:rPr>
        <w:t xml:space="preserve">Spanghero, M., Chiaravalli, M., Colombini, S., Fabro, C., Froldi, F., Mason, F., Moschini, M., Sarnataro, C., Schiavon, S., Tagliapietra, F., 2019. </w:t>
      </w:r>
      <w:r w:rsidRPr="00C86841">
        <w:rPr>
          <w:color w:val="auto"/>
          <w:sz w:val="18"/>
          <w:szCs w:val="18"/>
          <w:lang w:val="en-US"/>
        </w:rPr>
        <w:t>Rumen inoculum collected from cows at slaughter or from a continuous fermenter and preserved in warm, refrigerated, chilled or freeze-dried environments for in vitro tests. Animals, 9 (10)</w:t>
      </w:r>
    </w:p>
    <w:p w14:paraId="16D8231C" w14:textId="77777777" w:rsidR="00F14F23" w:rsidRPr="00C86841" w:rsidRDefault="00F14F23" w:rsidP="00F14F23">
      <w:pPr>
        <w:ind w:left="709" w:hanging="709"/>
        <w:jc w:val="both"/>
        <w:rPr>
          <w:color w:val="auto"/>
          <w:sz w:val="18"/>
          <w:szCs w:val="18"/>
          <w:lang w:val="en-US"/>
        </w:rPr>
      </w:pPr>
      <w:r w:rsidRPr="00C86841">
        <w:rPr>
          <w:color w:val="auto"/>
          <w:sz w:val="18"/>
          <w:szCs w:val="18"/>
          <w:lang w:val="en-US"/>
        </w:rPr>
        <w:t xml:space="preserve">Sarnataro, C., Petri, R.M., Spanghero, M., Zebeli, Q., Klevenhusen, F., 2019. A nutritional and rumen ecological evaluation of the biorefinery by-product alfalfa silage cake supplemented with Scrophularia striata extract using the rumen simulation technique. Journal of the Science of Food and Agriculture, 99 (9), 4414-4422. </w:t>
      </w:r>
    </w:p>
    <w:p w14:paraId="7CC7A2DD" w14:textId="77777777" w:rsidR="00F14F23" w:rsidRPr="00C86841" w:rsidRDefault="00F14F23" w:rsidP="00F14F23">
      <w:pPr>
        <w:ind w:left="709" w:hanging="709"/>
        <w:jc w:val="both"/>
        <w:rPr>
          <w:color w:val="auto"/>
          <w:sz w:val="18"/>
          <w:szCs w:val="18"/>
          <w:lang w:val="en-US"/>
        </w:rPr>
      </w:pPr>
      <w:r w:rsidRPr="00D44A7D">
        <w:rPr>
          <w:color w:val="auto"/>
          <w:sz w:val="18"/>
          <w:szCs w:val="18"/>
          <w:lang w:val="en-US"/>
        </w:rPr>
        <w:t xml:space="preserve">Galassi, G., Mason, F., Rapetti, L., Crovetto, G.M., Spanghero, M., 2019. </w:t>
      </w:r>
      <w:r w:rsidRPr="00C86841">
        <w:rPr>
          <w:color w:val="auto"/>
          <w:sz w:val="18"/>
          <w:szCs w:val="18"/>
          <w:lang w:val="en-US"/>
        </w:rPr>
        <w:t xml:space="preserve">Digestibility and metabolic utilisation of diets containing chestnut tannins and their effects on growth and slaughter traits of heavy pigs. Italian Journal of Animal Science, 18 (1), 746-753. </w:t>
      </w:r>
    </w:p>
    <w:p w14:paraId="11BFF33F" w14:textId="77777777" w:rsidR="00F14F23" w:rsidRPr="00C86841" w:rsidRDefault="00F14F23" w:rsidP="00F14F23">
      <w:pPr>
        <w:ind w:left="709" w:hanging="709"/>
        <w:jc w:val="both"/>
        <w:rPr>
          <w:color w:val="auto"/>
          <w:sz w:val="18"/>
          <w:szCs w:val="18"/>
          <w:lang w:val="it-IT"/>
        </w:rPr>
      </w:pPr>
      <w:r w:rsidRPr="00D44A7D">
        <w:rPr>
          <w:color w:val="auto"/>
          <w:sz w:val="18"/>
          <w:szCs w:val="18"/>
          <w:lang w:val="en-US"/>
        </w:rPr>
        <w:t xml:space="preserve">Volpatti, D., Gulisano, E., Spanghero, M., 2019. </w:t>
      </w:r>
      <w:r w:rsidRPr="00C86841">
        <w:rPr>
          <w:color w:val="auto"/>
          <w:sz w:val="18"/>
          <w:szCs w:val="18"/>
          <w:lang w:val="en-US"/>
        </w:rPr>
        <w:t xml:space="preserve">Short note: Infliximab recovery in a simulated intestinal fluid of the upper intestine tract. </w:t>
      </w:r>
      <w:r w:rsidRPr="00C86841">
        <w:rPr>
          <w:color w:val="auto"/>
          <w:sz w:val="18"/>
          <w:szCs w:val="18"/>
          <w:lang w:val="it-IT"/>
        </w:rPr>
        <w:t xml:space="preserve">Human Antibodies, 27 (4), 241-246.  </w:t>
      </w:r>
    </w:p>
    <w:p w14:paraId="0BE36E37" w14:textId="77777777" w:rsidR="00F14F23" w:rsidRPr="00C86841" w:rsidRDefault="00F14F23" w:rsidP="00F14F23">
      <w:pPr>
        <w:ind w:left="709" w:hanging="709"/>
        <w:jc w:val="both"/>
        <w:rPr>
          <w:color w:val="auto"/>
          <w:sz w:val="18"/>
          <w:szCs w:val="18"/>
          <w:lang w:val="en-US"/>
        </w:rPr>
      </w:pPr>
      <w:r w:rsidRPr="00C86841">
        <w:rPr>
          <w:color w:val="auto"/>
          <w:sz w:val="18"/>
          <w:szCs w:val="18"/>
          <w:lang w:val="it-IT"/>
        </w:rPr>
        <w:t xml:space="preserve">Saccà, E., Corazzin, M., Giannico, F., Fabro, C., Mason, F., Spanghero, M., 2018. </w:t>
      </w:r>
      <w:r w:rsidRPr="00C86841">
        <w:rPr>
          <w:color w:val="auto"/>
          <w:sz w:val="18"/>
          <w:szCs w:val="18"/>
          <w:lang w:val="en-US"/>
        </w:rPr>
        <w:t xml:space="preserve">Effect of dietary nitrogen level and source on mRNA expression of urea transporters in the rumen epithelium of fattening bulls. Archives of Animal Nutrition, 72 (5), 341-350. </w:t>
      </w:r>
    </w:p>
    <w:p w14:paraId="2F07DB8B" w14:textId="77777777" w:rsidR="00F14F23" w:rsidRPr="00C86841" w:rsidRDefault="00F14F23" w:rsidP="00F14F23">
      <w:pPr>
        <w:ind w:left="709" w:hanging="709"/>
        <w:jc w:val="both"/>
        <w:rPr>
          <w:color w:val="auto"/>
          <w:sz w:val="18"/>
          <w:szCs w:val="18"/>
          <w:lang w:val="en-US"/>
        </w:rPr>
      </w:pPr>
      <w:r w:rsidRPr="00D44A7D">
        <w:rPr>
          <w:color w:val="auto"/>
          <w:sz w:val="18"/>
          <w:szCs w:val="18"/>
          <w:lang w:val="en-US"/>
        </w:rPr>
        <w:t xml:space="preserve">Spanghero, M., Nikulina, A., Mason, F., 2018. </w:t>
      </w:r>
      <w:r w:rsidRPr="00C86841">
        <w:rPr>
          <w:color w:val="auto"/>
          <w:sz w:val="18"/>
          <w:szCs w:val="18"/>
          <w:lang w:val="en-US"/>
        </w:rPr>
        <w:t>Use of an in vitro gas production procedure to evaluate rumen slow-release urea products. Animal Feed Science and Technology, 237, 19-26.</w:t>
      </w:r>
    </w:p>
    <w:p w14:paraId="5B7E39BD" w14:textId="77777777" w:rsidR="00F14F23" w:rsidRDefault="00F14F23" w:rsidP="00F14F23">
      <w:pPr>
        <w:ind w:left="709" w:hanging="709"/>
        <w:jc w:val="both"/>
        <w:rPr>
          <w:color w:val="auto"/>
          <w:sz w:val="18"/>
          <w:szCs w:val="18"/>
          <w:lang w:val="en-US"/>
        </w:rPr>
      </w:pPr>
      <w:r w:rsidRPr="00C86841">
        <w:rPr>
          <w:color w:val="auto"/>
          <w:sz w:val="18"/>
          <w:szCs w:val="18"/>
          <w:lang w:val="en-US"/>
        </w:rPr>
        <w:t>Nikulina, A., Sarnataro, C., Fabro, C., Mason, F., Spanghero, M., 2018. In vitro ammonia release of urea-treated high moisture barley and maize grain. Journal of Animal and Feed Sciences, 27 (2), 173-178.</w:t>
      </w:r>
    </w:p>
    <w:p w14:paraId="1479E420" w14:textId="77777777" w:rsidR="00F14F23" w:rsidRPr="00C43AFA" w:rsidRDefault="00F14F23" w:rsidP="00F14F23">
      <w:pPr>
        <w:jc w:val="both"/>
        <w:rPr>
          <w:color w:val="auto"/>
          <w:sz w:val="18"/>
          <w:szCs w:val="18"/>
          <w:lang w:val="en-US"/>
        </w:rPr>
      </w:pPr>
    </w:p>
    <w:p w14:paraId="516F1B70" w14:textId="504E0869" w:rsidR="00F14F23" w:rsidRPr="00C43AFA" w:rsidRDefault="00F14F23" w:rsidP="00F14F23">
      <w:pPr>
        <w:jc w:val="both"/>
        <w:rPr>
          <w:color w:val="auto"/>
          <w:sz w:val="18"/>
          <w:szCs w:val="18"/>
          <w:lang w:val="en-US"/>
        </w:rPr>
      </w:pPr>
      <w:r w:rsidRPr="00295442">
        <w:rPr>
          <w:color w:val="auto"/>
          <w:sz w:val="18"/>
          <w:szCs w:val="18"/>
        </w:rPr>
        <w:t xml:space="preserve">Udine, </w:t>
      </w:r>
      <w:r w:rsidR="00D1106F">
        <w:rPr>
          <w:color w:val="auto"/>
          <w:sz w:val="18"/>
          <w:szCs w:val="18"/>
        </w:rPr>
        <w:t>09</w:t>
      </w:r>
      <w:r w:rsidRPr="00295442">
        <w:rPr>
          <w:color w:val="auto"/>
          <w:sz w:val="18"/>
          <w:szCs w:val="18"/>
        </w:rPr>
        <w:t xml:space="preserve"> </w:t>
      </w:r>
      <w:r w:rsidR="00F65453" w:rsidRPr="00295442">
        <w:rPr>
          <w:color w:val="auto"/>
          <w:sz w:val="18"/>
          <w:szCs w:val="18"/>
        </w:rPr>
        <w:t>April</w:t>
      </w:r>
      <w:r w:rsidRPr="00295442">
        <w:rPr>
          <w:color w:val="auto"/>
          <w:sz w:val="18"/>
          <w:szCs w:val="18"/>
        </w:rPr>
        <w:t xml:space="preserve"> 2023</w:t>
      </w:r>
    </w:p>
    <w:sectPr w:rsidR="00F14F23" w:rsidRPr="00C43AFA">
      <w:headerReference w:type="even" r:id="rId17"/>
      <w:headerReference w:type="default" r:id="rId18"/>
      <w:footerReference w:type="even" r:id="rId19"/>
      <w:footerReference w:type="default" r:id="rId20"/>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3F5F" w14:textId="77777777" w:rsidR="00F063DA" w:rsidRDefault="00F063DA">
      <w:r>
        <w:separator/>
      </w:r>
    </w:p>
  </w:endnote>
  <w:endnote w:type="continuationSeparator" w:id="0">
    <w:p w14:paraId="47DCD2E3" w14:textId="77777777" w:rsidR="00F063DA" w:rsidRDefault="00F0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F9D1" w14:textId="647C8F15" w:rsidR="006C4A6D" w:rsidRPr="00591102" w:rsidRDefault="00591102">
    <w:pPr>
      <w:pStyle w:val="Pidipagina"/>
      <w:tabs>
        <w:tab w:val="clear" w:pos="10205"/>
        <w:tab w:val="left" w:pos="2835"/>
        <w:tab w:val="right" w:pos="10375"/>
      </w:tabs>
      <w:autoSpaceDE w:val="0"/>
      <w:rPr>
        <w:color w:val="767171" w:themeColor="background2" w:themeShade="80"/>
        <w:lang w:val="fr-BE"/>
      </w:rPr>
    </w:pPr>
    <w:r w:rsidRPr="00591102">
      <w:rPr>
        <w:rFonts w:ascii="ArialMT" w:eastAsia="ArialMT" w:hAnsi="ArialMT" w:cs="ArialMT"/>
        <w:color w:val="767171" w:themeColor="background2" w:themeShade="80"/>
        <w:sz w:val="14"/>
        <w:szCs w:val="14"/>
        <w:lang w:val="en-US"/>
      </w:rPr>
      <w:t>According to law 679/2016 of the Regulation of the European Parliament of 27th April 2016, I hereby express my consent to process and use my data provided in this CV</w:t>
    </w:r>
    <w:r w:rsidR="006C4A6D" w:rsidRPr="001021B8">
      <w:rPr>
        <w:rFonts w:ascii="ArialMT" w:eastAsia="ArialMT" w:hAnsi="ArialMT" w:cs="ArialMT"/>
        <w:sz w:val="14"/>
        <w:szCs w:val="14"/>
        <w:lang w:val="fr-BE"/>
      </w:rPr>
      <w:tab/>
    </w:r>
    <w:r w:rsidR="006C4A6D" w:rsidRPr="00591102">
      <w:rPr>
        <w:rFonts w:ascii="ArialMT" w:eastAsia="ArialMT" w:hAnsi="ArialMT" w:cs="ArialMT"/>
        <w:color w:val="767171" w:themeColor="background2" w:themeShade="80"/>
        <w:sz w:val="14"/>
        <w:szCs w:val="14"/>
        <w:lang w:val="fr-BE"/>
      </w:rPr>
      <w:t xml:space="preserve">Page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PAGE </w:instrText>
    </w:r>
    <w:r w:rsidR="006C4A6D" w:rsidRPr="00591102">
      <w:rPr>
        <w:rFonts w:eastAsia="ArialMT" w:cs="ArialMT"/>
        <w:color w:val="767171" w:themeColor="background2" w:themeShade="80"/>
        <w:sz w:val="14"/>
        <w:szCs w:val="14"/>
      </w:rPr>
      <w:fldChar w:fldCharType="separate"/>
    </w:r>
    <w:r w:rsidR="00980D6F">
      <w:rPr>
        <w:rFonts w:eastAsia="ArialMT" w:cs="ArialMT"/>
        <w:noProof/>
        <w:color w:val="767171" w:themeColor="background2" w:themeShade="80"/>
        <w:sz w:val="14"/>
        <w:szCs w:val="14"/>
        <w:lang w:val="fr-BE"/>
      </w:rPr>
      <w:t>2</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NUMPAGES </w:instrText>
    </w:r>
    <w:r w:rsidR="006C4A6D" w:rsidRPr="00591102">
      <w:rPr>
        <w:rFonts w:eastAsia="ArialMT" w:cs="ArialMT"/>
        <w:color w:val="767171" w:themeColor="background2" w:themeShade="80"/>
        <w:sz w:val="14"/>
        <w:szCs w:val="14"/>
      </w:rPr>
      <w:fldChar w:fldCharType="separate"/>
    </w:r>
    <w:r w:rsidR="00980D6F">
      <w:rPr>
        <w:rFonts w:eastAsia="ArialMT" w:cs="ArialMT"/>
        <w:noProof/>
        <w:color w:val="767171" w:themeColor="background2" w:themeShade="80"/>
        <w:sz w:val="14"/>
        <w:szCs w:val="14"/>
        <w:lang w:val="fr-BE"/>
      </w:rPr>
      <w:t>2</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CF61" w14:textId="10859C7B" w:rsidR="006C4A6D" w:rsidRPr="00591102" w:rsidRDefault="00591102">
    <w:pPr>
      <w:pStyle w:val="Pidipagina"/>
      <w:tabs>
        <w:tab w:val="clear" w:pos="10205"/>
        <w:tab w:val="left" w:pos="2835"/>
        <w:tab w:val="right" w:pos="10375"/>
      </w:tabs>
      <w:autoSpaceDE w:val="0"/>
      <w:rPr>
        <w:color w:val="767171" w:themeColor="background2" w:themeShade="80"/>
        <w:lang w:val="fr-BE"/>
      </w:rPr>
    </w:pPr>
    <w:r w:rsidRPr="00591102">
      <w:rPr>
        <w:rFonts w:ascii="ArialMT" w:eastAsia="ArialMT" w:hAnsi="ArialMT" w:cs="ArialMT"/>
        <w:color w:val="767171"/>
        <w:sz w:val="14"/>
        <w:szCs w:val="14"/>
        <w:lang w:val="en-US"/>
      </w:rPr>
      <w:t>According to law 679/2016 of the Regulation of the European Parliament of 27th April 2016, I hereby express my consent to process and use my data provided in this CV</w:t>
    </w:r>
    <w:r w:rsidR="006C4A6D" w:rsidRPr="001021B8">
      <w:rPr>
        <w:rFonts w:ascii="ArialMT" w:eastAsia="ArialMT" w:hAnsi="ArialMT" w:cs="ArialMT"/>
        <w:sz w:val="14"/>
        <w:szCs w:val="14"/>
        <w:lang w:val="fr-BE"/>
      </w:rPr>
      <w:tab/>
    </w:r>
    <w:r w:rsidR="006C4A6D" w:rsidRPr="00591102">
      <w:rPr>
        <w:rFonts w:ascii="ArialMT" w:eastAsia="ArialMT" w:hAnsi="ArialMT" w:cs="ArialMT"/>
        <w:color w:val="767171" w:themeColor="background2" w:themeShade="80"/>
        <w:sz w:val="14"/>
        <w:szCs w:val="14"/>
        <w:lang w:val="fr-BE"/>
      </w:rPr>
      <w:t xml:space="preserve">Page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PAGE </w:instrText>
    </w:r>
    <w:r w:rsidR="006C4A6D" w:rsidRPr="00591102">
      <w:rPr>
        <w:rFonts w:eastAsia="ArialMT" w:cs="ArialMT"/>
        <w:color w:val="767171" w:themeColor="background2" w:themeShade="80"/>
        <w:sz w:val="14"/>
        <w:szCs w:val="14"/>
      </w:rPr>
      <w:fldChar w:fldCharType="separate"/>
    </w:r>
    <w:r w:rsidR="00980D6F">
      <w:rPr>
        <w:rFonts w:eastAsia="ArialMT" w:cs="ArialMT"/>
        <w:noProof/>
        <w:color w:val="767171" w:themeColor="background2" w:themeShade="80"/>
        <w:sz w:val="14"/>
        <w:szCs w:val="14"/>
        <w:lang w:val="fr-BE"/>
      </w:rPr>
      <w:t>1</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 </w:t>
    </w:r>
    <w:r w:rsidR="006C4A6D" w:rsidRPr="00591102">
      <w:rPr>
        <w:rFonts w:eastAsia="ArialMT" w:cs="ArialMT"/>
        <w:color w:val="767171" w:themeColor="background2" w:themeShade="80"/>
        <w:sz w:val="14"/>
        <w:szCs w:val="14"/>
      </w:rPr>
      <w:fldChar w:fldCharType="begin"/>
    </w:r>
    <w:r w:rsidR="006C4A6D" w:rsidRPr="00591102">
      <w:rPr>
        <w:rFonts w:eastAsia="ArialMT" w:cs="ArialMT"/>
        <w:color w:val="767171" w:themeColor="background2" w:themeShade="80"/>
        <w:sz w:val="14"/>
        <w:szCs w:val="14"/>
        <w:lang w:val="fr-BE"/>
      </w:rPr>
      <w:instrText xml:space="preserve"> NUMPAGES </w:instrText>
    </w:r>
    <w:r w:rsidR="006C4A6D" w:rsidRPr="00591102">
      <w:rPr>
        <w:rFonts w:eastAsia="ArialMT" w:cs="ArialMT"/>
        <w:color w:val="767171" w:themeColor="background2" w:themeShade="80"/>
        <w:sz w:val="14"/>
        <w:szCs w:val="14"/>
      </w:rPr>
      <w:fldChar w:fldCharType="separate"/>
    </w:r>
    <w:r w:rsidR="00980D6F">
      <w:rPr>
        <w:rFonts w:eastAsia="ArialMT" w:cs="ArialMT"/>
        <w:noProof/>
        <w:color w:val="767171" w:themeColor="background2" w:themeShade="80"/>
        <w:sz w:val="14"/>
        <w:szCs w:val="14"/>
        <w:lang w:val="fr-BE"/>
      </w:rPr>
      <w:t>2</w:t>
    </w:r>
    <w:r w:rsidR="006C4A6D" w:rsidRPr="00591102">
      <w:rPr>
        <w:rFonts w:eastAsia="ArialMT" w:cs="ArialMT"/>
        <w:color w:val="767171" w:themeColor="background2" w:themeShade="80"/>
        <w:sz w:val="14"/>
        <w:szCs w:val="14"/>
      </w:rPr>
      <w:fldChar w:fldCharType="end"/>
    </w:r>
    <w:r w:rsidR="006C4A6D" w:rsidRPr="00591102">
      <w:rPr>
        <w:rFonts w:ascii="ArialMT" w:eastAsia="ArialMT" w:hAnsi="ArialMT" w:cs="ArialMT"/>
        <w:color w:val="767171" w:themeColor="background2" w:themeShade="80"/>
        <w:sz w:val="14"/>
        <w:szCs w:val="14"/>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5F622" w14:textId="77777777" w:rsidR="00F063DA" w:rsidRDefault="00F063DA">
      <w:r>
        <w:separator/>
      </w:r>
    </w:p>
  </w:footnote>
  <w:footnote w:type="continuationSeparator" w:id="0">
    <w:p w14:paraId="08DF3BBC" w14:textId="77777777" w:rsidR="00F063DA" w:rsidRDefault="00F0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DD62" w14:textId="6AA983C9" w:rsidR="006C4A6D" w:rsidRPr="0006100B" w:rsidRDefault="006C4A6D">
    <w:pPr>
      <w:pStyle w:val="ECVCurriculumVitaeNextPages"/>
      <w:rPr>
        <w:color w:val="767171" w:themeColor="background2" w:themeShade="80"/>
      </w:rPr>
    </w:pPr>
    <w:r>
      <w:t xml:space="preserve"> </w:t>
    </w:r>
    <w:r>
      <w:tab/>
    </w:r>
    <w:r>
      <w:rPr>
        <w:szCs w:val="20"/>
      </w:rPr>
      <w:tab/>
      <w:t xml:space="preserve"> </w:t>
    </w:r>
    <w:r w:rsidR="00A046F6">
      <w:rPr>
        <w:szCs w:val="20"/>
      </w:rPr>
      <w:t>Mauro Spanghero</w:t>
    </w:r>
    <w:r w:rsidRPr="0006100B">
      <w:rPr>
        <w:color w:val="767171" w:themeColor="background2" w:themeShade="8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8D40" w14:textId="5967086A" w:rsidR="006C4A6D" w:rsidRDefault="006C4A6D">
    <w:pPr>
      <w:pStyle w:val="ECVCurriculumVitaeNextPages"/>
    </w:pPr>
    <w:r>
      <w:t xml:space="preserve"> </w:t>
    </w:r>
    <w:r>
      <w:tab/>
    </w:r>
    <w:r>
      <w:rPr>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213B0AC3"/>
    <w:multiLevelType w:val="multilevel"/>
    <w:tmpl w:val="18BAD57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B8425F"/>
    <w:multiLevelType w:val="hybridMultilevel"/>
    <w:tmpl w:val="D6E804A2"/>
    <w:lvl w:ilvl="0" w:tplc="C0FC2AA6">
      <w:numFmt w:val="bullet"/>
      <w:lvlText w:val="-"/>
      <w:lvlJc w:val="left"/>
      <w:pPr>
        <w:ind w:left="1440" w:hanging="360"/>
      </w:pPr>
      <w:rPr>
        <w:rFonts w:ascii="Times New Roman" w:eastAsia="Times New Roman" w:hAnsi="Times New Roman" w:cs="Times New Roman"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4D5185B"/>
    <w:multiLevelType w:val="hybridMultilevel"/>
    <w:tmpl w:val="43884490"/>
    <w:lvl w:ilvl="0" w:tplc="23CA3E66">
      <w:numFmt w:val="bullet"/>
      <w:lvlText w:val="-"/>
      <w:lvlJc w:val="left"/>
      <w:pPr>
        <w:ind w:left="720" w:hanging="360"/>
      </w:pPr>
      <w:rPr>
        <w:rFonts w:ascii="Times New Roman" w:eastAsia="Times New Roman" w:hAnsi="Times New Roman" w:cs="Times New Roman" w:hint="default"/>
        <w:lang w:val="fr-FR"/>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8D701A2"/>
    <w:multiLevelType w:val="hybridMultilevel"/>
    <w:tmpl w:val="8D1E3D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2D373B"/>
    <w:multiLevelType w:val="multilevel"/>
    <w:tmpl w:val="246EF68E"/>
    <w:lvl w:ilvl="0">
      <w:numFmt w:val="bullet"/>
      <w:lvlText w:val="-"/>
      <w:lvlJc w:val="left"/>
      <w:pPr>
        <w:ind w:left="720" w:hanging="360"/>
      </w:pPr>
      <w:rPr>
        <w:rFonts w:ascii="Arial" w:hAnsi="Arial"/>
        <w:lang w:val="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0A10F31"/>
    <w:multiLevelType w:val="hybridMultilevel"/>
    <w:tmpl w:val="E29612A2"/>
    <w:lvl w:ilvl="0" w:tplc="3F227110">
      <w:start w:val="3"/>
      <w:numFmt w:val="bullet"/>
      <w:lvlText w:val="-"/>
      <w:lvlJc w:val="left"/>
      <w:pPr>
        <w:ind w:left="720" w:hanging="360"/>
      </w:pPr>
      <w:rPr>
        <w:rFonts w:ascii="Calibri" w:eastAsia="Times New Roman"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1D483B"/>
    <w:multiLevelType w:val="hybridMultilevel"/>
    <w:tmpl w:val="78BA15E8"/>
    <w:lvl w:ilvl="0" w:tplc="64B6FBA0">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CF1D0D"/>
    <w:multiLevelType w:val="hybridMultilevel"/>
    <w:tmpl w:val="66542C4A"/>
    <w:lvl w:ilvl="0" w:tplc="224C3C7A">
      <w:start w:val="1"/>
      <w:numFmt w:val="lowerLetter"/>
      <w:lvlText w:val="%1)"/>
      <w:lvlJc w:val="left"/>
      <w:pPr>
        <w:ind w:left="0" w:firstLine="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8"/>
  </w:num>
  <w:num w:numId="5">
    <w:abstractNumId w:val="2"/>
  </w:num>
  <w:num w:numId="6">
    <w:abstractNumId w:val="9"/>
  </w:num>
  <w:num w:numId="7">
    <w:abstractNumId w:val="4"/>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98"/>
    <w:rsid w:val="0006100B"/>
    <w:rsid w:val="000E4FE9"/>
    <w:rsid w:val="001021B8"/>
    <w:rsid w:val="00193E4B"/>
    <w:rsid w:val="00194415"/>
    <w:rsid w:val="001E676C"/>
    <w:rsid w:val="00205877"/>
    <w:rsid w:val="0021096E"/>
    <w:rsid w:val="00264D47"/>
    <w:rsid w:val="00273749"/>
    <w:rsid w:val="002C6336"/>
    <w:rsid w:val="003117BB"/>
    <w:rsid w:val="003246D6"/>
    <w:rsid w:val="00377FCC"/>
    <w:rsid w:val="003D4E90"/>
    <w:rsid w:val="003E4F24"/>
    <w:rsid w:val="003F3027"/>
    <w:rsid w:val="003F7AD7"/>
    <w:rsid w:val="004026C6"/>
    <w:rsid w:val="004D6CAD"/>
    <w:rsid w:val="0055082D"/>
    <w:rsid w:val="00563B23"/>
    <w:rsid w:val="00591102"/>
    <w:rsid w:val="005D3671"/>
    <w:rsid w:val="00610734"/>
    <w:rsid w:val="0069118F"/>
    <w:rsid w:val="00697624"/>
    <w:rsid w:val="006C4A6D"/>
    <w:rsid w:val="006F109A"/>
    <w:rsid w:val="00750974"/>
    <w:rsid w:val="00751ADE"/>
    <w:rsid w:val="007C724B"/>
    <w:rsid w:val="007E6A03"/>
    <w:rsid w:val="008007B7"/>
    <w:rsid w:val="008527AF"/>
    <w:rsid w:val="00860408"/>
    <w:rsid w:val="00876A6F"/>
    <w:rsid w:val="00980D6F"/>
    <w:rsid w:val="009B0B48"/>
    <w:rsid w:val="009D25BA"/>
    <w:rsid w:val="009E7BB1"/>
    <w:rsid w:val="009F61BD"/>
    <w:rsid w:val="00A046F6"/>
    <w:rsid w:val="00A848DE"/>
    <w:rsid w:val="00AE2C4B"/>
    <w:rsid w:val="00AE4EF3"/>
    <w:rsid w:val="00B36E3E"/>
    <w:rsid w:val="00B46B41"/>
    <w:rsid w:val="00BA0026"/>
    <w:rsid w:val="00BA7604"/>
    <w:rsid w:val="00BF3389"/>
    <w:rsid w:val="00C279E0"/>
    <w:rsid w:val="00C36297"/>
    <w:rsid w:val="00C43AFA"/>
    <w:rsid w:val="00C81082"/>
    <w:rsid w:val="00CB5EE9"/>
    <w:rsid w:val="00CE1A95"/>
    <w:rsid w:val="00D00250"/>
    <w:rsid w:val="00D05F2F"/>
    <w:rsid w:val="00D1106F"/>
    <w:rsid w:val="00D14F1D"/>
    <w:rsid w:val="00D21BAF"/>
    <w:rsid w:val="00D41CCA"/>
    <w:rsid w:val="00D47C44"/>
    <w:rsid w:val="00E146D2"/>
    <w:rsid w:val="00E808D6"/>
    <w:rsid w:val="00E81F8C"/>
    <w:rsid w:val="00E94B48"/>
    <w:rsid w:val="00EC6A5F"/>
    <w:rsid w:val="00EF6DBD"/>
    <w:rsid w:val="00F063DA"/>
    <w:rsid w:val="00F14F23"/>
    <w:rsid w:val="00F17C98"/>
    <w:rsid w:val="00F44DA9"/>
    <w:rsid w:val="00F65453"/>
    <w:rsid w:val="00F768D8"/>
    <w:rsid w:val="00F81233"/>
    <w:rsid w:val="00FF13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BF0BC9"/>
  <w15:chartTrackingRefBased/>
  <w15:docId w15:val="{D6DC3B55-88B8-440E-BF2F-F83648DA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Arial" w:eastAsia="SimSun" w:hAnsi="Arial" w:cs="Mangal"/>
      <w:color w:val="3F3A38"/>
      <w:spacing w:val="-6"/>
      <w:kern w:val="1"/>
      <w:sz w:val="16"/>
      <w:szCs w:val="24"/>
      <w:lang w:val="en-GB" w:eastAsia="hi-IN" w:bidi="hi-IN"/>
    </w:rPr>
  </w:style>
  <w:style w:type="paragraph" w:styleId="Titolo1">
    <w:name w:val="heading 1"/>
    <w:basedOn w:val="Heading"/>
    <w:next w:val="Corpotesto"/>
    <w:qFormat/>
    <w:pPr>
      <w:outlineLvl w:val="0"/>
    </w:pPr>
    <w:rPr>
      <w:b/>
      <w:bCs/>
      <w:sz w:val="32"/>
      <w:szCs w:val="32"/>
    </w:rPr>
  </w:style>
  <w:style w:type="paragraph" w:styleId="Titolo2">
    <w:name w:val="heading 2"/>
    <w:basedOn w:val="Heading"/>
    <w:next w:val="Corpotesto"/>
    <w:qFormat/>
    <w:pPr>
      <w:numPr>
        <w:ilvl w:val="1"/>
        <w:numId w:val="1"/>
      </w:num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Collegamentovisitato">
    <w:name w:val="FollowedHyperlink"/>
    <w:rPr>
      <w:color w:val="800000"/>
      <w:u w:val="single"/>
    </w:rPr>
  </w:style>
  <w:style w:type="paragraph" w:customStyle="1" w:styleId="Heading">
    <w:name w:val="Heading"/>
    <w:basedOn w:val="Normale"/>
    <w:next w:val="Corpotesto"/>
    <w:pPr>
      <w:keepNext/>
      <w:spacing w:before="240" w:after="120"/>
    </w:pPr>
    <w:rPr>
      <w:rFonts w:eastAsia="Microsoft YaHei"/>
      <w:sz w:val="28"/>
      <w:szCs w:val="28"/>
    </w:rPr>
  </w:style>
  <w:style w:type="paragraph" w:styleId="Corpotesto">
    <w:name w:val="Body Text"/>
    <w:basedOn w:val="Normale"/>
    <w:pPr>
      <w:spacing w:line="100" w:lineRule="atLeast"/>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e"/>
    <w:pPr>
      <w:suppressLineNumbers/>
      <w:autoSpaceDE w:val="0"/>
      <w:spacing w:before="28" w:after="56" w:line="100" w:lineRule="atLeast"/>
    </w:pPr>
    <w:rPr>
      <w:sz w:val="18"/>
    </w:rPr>
  </w:style>
  <w:style w:type="table" w:styleId="Grigliatabella">
    <w:name w:val="Table Grid"/>
    <w:basedOn w:val="Tabellanormale"/>
    <w:uiPriority w:val="59"/>
    <w:rsid w:val="00E14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43AFA"/>
    <w:pPr>
      <w:autoSpaceDN w:val="0"/>
      <w:spacing w:line="360" w:lineRule="atLeast"/>
      <w:ind w:left="720"/>
      <w:contextualSpacing/>
      <w:jc w:val="both"/>
      <w:textAlignment w:val="baseline"/>
    </w:pPr>
    <w:rPr>
      <w:rFonts w:eastAsia="Times New Roman" w:cs="Times New Roman"/>
      <w:color w:val="auto"/>
      <w:spacing w:val="0"/>
      <w:kern w:val="0"/>
      <w:sz w:val="24"/>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50260">
      <w:bodyDiv w:val="1"/>
      <w:marLeft w:val="0"/>
      <w:marRight w:val="0"/>
      <w:marTop w:val="0"/>
      <w:marBottom w:val="0"/>
      <w:divBdr>
        <w:top w:val="none" w:sz="0" w:space="0" w:color="auto"/>
        <w:left w:val="none" w:sz="0" w:space="0" w:color="auto"/>
        <w:bottom w:val="none" w:sz="0" w:space="0" w:color="auto"/>
        <w:right w:val="none" w:sz="0" w:space="0" w:color="auto"/>
      </w:divBdr>
    </w:div>
    <w:div w:id="15589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71E54A381AB4782E09184DDFF68BA" ma:contentTypeVersion="9" ma:contentTypeDescription="Create a new document." ma:contentTypeScope="" ma:versionID="ac2ee52b59c1576937a6575bc5ddaa89">
  <xsd:schema xmlns:xsd="http://www.w3.org/2001/XMLSchema" xmlns:xs="http://www.w3.org/2001/XMLSchema" xmlns:p="http://schemas.microsoft.com/office/2006/metadata/properties" xmlns:ns2="6dc87bd0-df47-4b85-836d-fa60d6a76eaa" xmlns:ns3="e8524c2f-6f24-4ac5-beff-180072b76bc1" targetNamespace="http://schemas.microsoft.com/office/2006/metadata/properties" ma:root="true" ma:fieldsID="040c1ead22deb0e866685a414f2974ce" ns2:_="" ns3:_="">
    <xsd:import namespace="6dc87bd0-df47-4b85-836d-fa60d6a76eaa"/>
    <xsd:import namespace="e8524c2f-6f24-4ac5-beff-180072b76b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87bd0-df47-4b85-836d-fa60d6a76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524c2f-6f24-4ac5-beff-180072b76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524c2f-6f24-4ac5-beff-180072b76bc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39D9-BCA0-480B-BF3B-8184F665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87bd0-df47-4b85-836d-fa60d6a76eaa"/>
    <ds:schemaRef ds:uri="e8524c2f-6f24-4ac5-beff-180072b76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3A6AA-7A44-483C-9452-5EBFF14BD8CA}">
  <ds:schemaRefs>
    <ds:schemaRef ds:uri="http://schemas.microsoft.com/office/2006/metadata/properties"/>
    <ds:schemaRef ds:uri="http://schemas.microsoft.com/office/infopath/2007/PartnerControls"/>
    <ds:schemaRef ds:uri="e8524c2f-6f24-4ac5-beff-180072b76bc1"/>
  </ds:schemaRefs>
</ds:datastoreItem>
</file>

<file path=customXml/itemProps3.xml><?xml version="1.0" encoding="utf-8"?>
<ds:datastoreItem xmlns:ds="http://schemas.openxmlformats.org/officeDocument/2006/customXml" ds:itemID="{34242758-BE1A-43A3-9575-1F51C20DE38A}">
  <ds:schemaRefs>
    <ds:schemaRef ds:uri="http://schemas.microsoft.com/sharepoint/v3/contenttype/forms"/>
  </ds:schemaRefs>
</ds:datastoreItem>
</file>

<file path=customXml/itemProps4.xml><?xml version="1.0" encoding="utf-8"?>
<ds:datastoreItem xmlns:ds="http://schemas.openxmlformats.org/officeDocument/2006/customXml" ds:itemID="{3AA2A2AA-F645-4D16-BB5F-3E9F9105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1740</Words>
  <Characters>9922</Characters>
  <Application>Microsoft Office Word</Application>
  <DocSecurity>0</DocSecurity>
  <Lines>82</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Europass CV</vt:lpstr>
      <vt:lpstr>Europass CV</vt:lpstr>
    </vt:vector>
  </TitlesOfParts>
  <Company>kkostas</Company>
  <LinksUpToDate>false</LinksUpToDate>
  <CharactersWithSpaces>11639</CharactersWithSpaces>
  <SharedDoc>false</SharedDoc>
  <HLinks>
    <vt:vector size="12" baseType="variant">
      <vt:variant>
        <vt:i4>7209080</vt:i4>
      </vt:variant>
      <vt:variant>
        <vt:i4>3</vt:i4>
      </vt:variant>
      <vt:variant>
        <vt:i4>0</vt:i4>
      </vt:variant>
      <vt:variant>
        <vt:i4>5</vt:i4>
      </vt:variant>
      <vt:variant>
        <vt:lpwstr>http://europass.cedefop.europa.eu/en/resources/digital-competences</vt:lpwstr>
      </vt:variant>
      <vt:variant>
        <vt:lpwstr/>
      </vt:variant>
      <vt:variant>
        <vt:i4>917518</vt:i4>
      </vt:variant>
      <vt:variant>
        <vt:i4>0</vt:i4>
      </vt:variant>
      <vt:variant>
        <vt:i4>0</vt:i4>
      </vt:variant>
      <vt:variant>
        <vt:i4>5</vt:i4>
      </vt:variant>
      <vt:variant>
        <vt:lpwstr>http://europass.cedefop.europa.eu/en/resources/european-language-levels-cefr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Samuela Berardis</dc:creator>
  <cp:keywords>Europass, CV, Cedefop</cp:keywords>
  <dc:description>Europass CV</dc:description>
  <cp:lastModifiedBy>Mauro Spanghero</cp:lastModifiedBy>
  <cp:revision>6</cp:revision>
  <cp:lastPrinted>1899-12-31T23:00:00Z</cp:lastPrinted>
  <dcterms:created xsi:type="dcterms:W3CDTF">2023-04-06T13:43:00Z</dcterms:created>
  <dcterms:modified xsi:type="dcterms:W3CDTF">2023-04-09T17:20:00Z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y fmtid="{D5CDD505-2E9C-101B-9397-08002B2CF9AE}" pid="4" name="ContentTypeId">
    <vt:lpwstr>0x0101009CF71E54A381AB4782E09184DDFF68BA</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